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Ind w:w="120" w:type="dxa"/>
        <w:tblLayout w:type="fixed"/>
        <w:tblLook w:val="0000" w:firstRow="0" w:lastRow="0" w:firstColumn="0" w:lastColumn="0" w:noHBand="0" w:noVBand="0"/>
      </w:tblPr>
      <w:tblGrid>
        <w:gridCol w:w="5146"/>
        <w:gridCol w:w="4340"/>
      </w:tblGrid>
      <w:tr w:rsidR="006E3822" w:rsidRPr="00323153" w14:paraId="1A06BD69" w14:textId="77777777" w:rsidTr="008F780C">
        <w:trPr>
          <w:trHeight w:val="1701"/>
        </w:trPr>
        <w:tc>
          <w:tcPr>
            <w:tcW w:w="5146" w:type="dxa"/>
            <w:shd w:val="clear" w:color="auto" w:fill="auto"/>
            <w:vAlign w:val="center"/>
          </w:tcPr>
          <w:p w14:paraId="67A83575" w14:textId="392A16B0" w:rsidR="006E3822" w:rsidRDefault="006E3822" w:rsidP="008F780C">
            <w:pPr>
              <w:rPr>
                <w:rFonts w:ascii="Arial" w:hAnsi="Arial" w:cs="Arial"/>
                <w:color w:val="8C9FC9"/>
                <w:sz w:val="15"/>
                <w:szCs w:val="16"/>
                <w:lang w:val="fr-BE"/>
              </w:rPr>
            </w:pPr>
            <w:r>
              <w:rPr>
                <w:noProof/>
                <w:lang w:val="fr-BE" w:eastAsia="fr-BE"/>
              </w:rPr>
              <w:drawing>
                <wp:anchor distT="0" distB="0" distL="114300" distR="114300" simplePos="0" relativeHeight="251658243" behindDoc="1" locked="1" layoutInCell="1" allowOverlap="1" wp14:anchorId="1EB53754" wp14:editId="19CEB5B9">
                  <wp:simplePos x="0" y="0"/>
                  <wp:positionH relativeFrom="margin">
                    <wp:posOffset>-217170</wp:posOffset>
                  </wp:positionH>
                  <wp:positionV relativeFrom="page">
                    <wp:posOffset>-366395</wp:posOffset>
                  </wp:positionV>
                  <wp:extent cx="2179320" cy="1450975"/>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YK_innoviris_we fund your future_MAIN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320" cy="1450975"/>
                          </a:xfrm>
                          <a:prstGeom prst="rect">
                            <a:avLst/>
                          </a:prstGeom>
                        </pic:spPr>
                      </pic:pic>
                    </a:graphicData>
                  </a:graphic>
                  <wp14:sizeRelH relativeFrom="margin">
                    <wp14:pctWidth>0</wp14:pctWidth>
                  </wp14:sizeRelH>
                  <wp14:sizeRelV relativeFrom="margin">
                    <wp14:pctHeight>0</wp14:pctHeight>
                  </wp14:sizeRelV>
                </wp:anchor>
              </w:drawing>
            </w:r>
          </w:p>
        </w:tc>
        <w:tc>
          <w:tcPr>
            <w:tcW w:w="4340" w:type="dxa"/>
            <w:shd w:val="clear" w:color="auto" w:fill="auto"/>
          </w:tcPr>
          <w:p w14:paraId="3B17C5A9" w14:textId="77777777" w:rsidR="006E3822" w:rsidRPr="00FA7FEE" w:rsidRDefault="006E3822" w:rsidP="008F780C">
            <w:pPr>
              <w:snapToGrid w:val="0"/>
              <w:jc w:val="right"/>
              <w:rPr>
                <w:rFonts w:ascii="Arial" w:hAnsi="Arial" w:cs="Arial"/>
                <w:i/>
                <w:color w:val="2F5496"/>
                <w:sz w:val="16"/>
                <w:szCs w:val="16"/>
                <w:lang w:val="fr-BE"/>
              </w:rPr>
            </w:pPr>
          </w:p>
        </w:tc>
      </w:tr>
      <w:tr w:rsidR="009B0349" w:rsidRPr="00323153" w14:paraId="17E5D4C1" w14:textId="77777777" w:rsidTr="008F780C">
        <w:trPr>
          <w:trHeight w:val="1701"/>
        </w:trPr>
        <w:tc>
          <w:tcPr>
            <w:tcW w:w="5146" w:type="dxa"/>
            <w:shd w:val="clear" w:color="auto" w:fill="auto"/>
            <w:vAlign w:val="center"/>
          </w:tcPr>
          <w:p w14:paraId="2A1E3481" w14:textId="77777777" w:rsidR="008045BD" w:rsidRPr="00655642" w:rsidRDefault="008045BD" w:rsidP="008045BD">
            <w:pPr>
              <w:rPr>
                <w:lang w:val="fr-FR"/>
              </w:rPr>
            </w:pPr>
            <w:proofErr w:type="spellStart"/>
            <w:r w:rsidRPr="00655642">
              <w:rPr>
                <w:rFonts w:ascii="Arial" w:hAnsi="Arial" w:cs="Arial"/>
                <w:color w:val="8C9FC9"/>
                <w:sz w:val="15"/>
                <w:lang w:val="fr-FR"/>
              </w:rPr>
              <w:t>Charleroisesteenweg</w:t>
            </w:r>
            <w:proofErr w:type="spellEnd"/>
            <w:r w:rsidRPr="00655642">
              <w:rPr>
                <w:rFonts w:ascii="Arial" w:hAnsi="Arial" w:cs="Arial"/>
                <w:color w:val="8C9FC9"/>
                <w:sz w:val="15"/>
                <w:lang w:val="fr-FR"/>
              </w:rPr>
              <w:t xml:space="preserve"> 110 – 1060 Brussel </w:t>
            </w:r>
            <w:r w:rsidRPr="00655642">
              <w:rPr>
                <w:rFonts w:ascii="Arial" w:hAnsi="Arial" w:cs="Arial"/>
                <w:color w:val="8C9FC9"/>
                <w:sz w:val="15"/>
                <w:szCs w:val="16"/>
                <w:lang w:val="fr-FR"/>
              </w:rPr>
              <w:br/>
            </w:r>
            <w:r w:rsidRPr="00655642">
              <w:rPr>
                <w:rFonts w:ascii="Arial" w:hAnsi="Arial" w:cs="Arial"/>
                <w:color w:val="8C9FC9"/>
                <w:sz w:val="15"/>
                <w:lang w:val="fr-FR"/>
              </w:rPr>
              <w:t xml:space="preserve"> T +32 2 600 50 36 </w:t>
            </w:r>
            <w:r w:rsidRPr="00655642">
              <w:rPr>
                <w:rFonts w:ascii="Arial" w:hAnsi="Arial" w:cs="Arial"/>
                <w:color w:val="8C9FC9"/>
                <w:sz w:val="15"/>
                <w:szCs w:val="16"/>
                <w:lang w:val="fr-FR"/>
              </w:rPr>
              <w:br/>
            </w:r>
            <w:hyperlink r:id="rId9" w:history="1">
              <w:r w:rsidRPr="00655642">
                <w:rPr>
                  <w:rStyle w:val="Lienhypertexte"/>
                  <w:rFonts w:ascii="Arial" w:hAnsi="Arial" w:cs="Arial"/>
                  <w:sz w:val="15"/>
                  <w:lang w:val="fr-FR"/>
                </w:rPr>
                <w:t>www.innoviris.brussels</w:t>
              </w:r>
            </w:hyperlink>
          </w:p>
          <w:p w14:paraId="65E5CE3D" w14:textId="7A1117DE" w:rsidR="009B0349" w:rsidRPr="008045BD" w:rsidRDefault="009B0349" w:rsidP="00BB5DA7">
            <w:pPr>
              <w:pStyle w:val="Pieddepage"/>
              <w:snapToGrid w:val="0"/>
              <w:rPr>
                <w:i/>
                <w:color w:val="2F5496"/>
                <w:lang w:val="fr-FR"/>
              </w:rPr>
            </w:pPr>
          </w:p>
        </w:tc>
        <w:tc>
          <w:tcPr>
            <w:tcW w:w="4340" w:type="dxa"/>
            <w:shd w:val="clear" w:color="auto" w:fill="auto"/>
          </w:tcPr>
          <w:p w14:paraId="3C25F99D" w14:textId="3D248C81" w:rsidR="009B0349" w:rsidRPr="00323153" w:rsidRDefault="008045BD" w:rsidP="008F780C">
            <w:pPr>
              <w:snapToGrid w:val="0"/>
              <w:jc w:val="right"/>
              <w:rPr>
                <w:lang w:val="fr-BE"/>
              </w:rPr>
            </w:pPr>
            <w:r w:rsidRPr="00912FBF">
              <w:rPr>
                <w:rFonts w:ascii="Arial" w:hAnsi="Arial" w:cs="Arial"/>
                <w:i/>
                <w:color w:val="2F5496"/>
                <w:sz w:val="16"/>
                <w:lang w:val="nl-NL"/>
              </w:rPr>
              <w:t>Logo aanvrager</w:t>
            </w:r>
          </w:p>
        </w:tc>
      </w:tr>
    </w:tbl>
    <w:p w14:paraId="671FA5FC" w14:textId="50ECB3E7" w:rsidR="009B0349" w:rsidRPr="00323153" w:rsidRDefault="009B0349">
      <w:pPr>
        <w:ind w:left="-709"/>
        <w:jc w:val="both"/>
        <w:rPr>
          <w:lang w:val="fr-BE"/>
        </w:rPr>
      </w:pPr>
    </w:p>
    <w:p w14:paraId="442FA564" w14:textId="0DB29A90" w:rsidR="009B0349" w:rsidRPr="00156096" w:rsidRDefault="009B0349">
      <w:pPr>
        <w:ind w:left="-709"/>
        <w:jc w:val="both"/>
        <w:rPr>
          <w:color w:val="44546A" w:themeColor="text2"/>
          <w:lang w:val="fr-BE"/>
        </w:rPr>
      </w:pPr>
    </w:p>
    <w:p w14:paraId="1B2A31CD" w14:textId="23BC7F3A" w:rsidR="001667B6" w:rsidRPr="00156096" w:rsidRDefault="001667B6">
      <w:pPr>
        <w:jc w:val="center"/>
        <w:rPr>
          <w:rFonts w:ascii="Calibri" w:hAnsi="Calibri" w:cs="Calibri"/>
          <w:b/>
          <w:color w:val="44546A" w:themeColor="text2"/>
          <w:sz w:val="36"/>
          <w:szCs w:val="36"/>
          <w:lang w:val="fr-BE"/>
        </w:rPr>
      </w:pPr>
    </w:p>
    <w:p w14:paraId="1169A572" w14:textId="07DDE416" w:rsidR="00DE65E9" w:rsidRPr="00156096" w:rsidRDefault="00DE65E9">
      <w:pPr>
        <w:jc w:val="center"/>
        <w:rPr>
          <w:rFonts w:ascii="Calibri" w:hAnsi="Calibri" w:cs="Calibri"/>
          <w:b/>
          <w:color w:val="44546A" w:themeColor="text2"/>
          <w:sz w:val="36"/>
          <w:szCs w:val="36"/>
          <w:lang w:val="fr-BE"/>
        </w:rPr>
      </w:pPr>
    </w:p>
    <w:p w14:paraId="6683C514" w14:textId="77777777" w:rsidR="00DE65E9" w:rsidRPr="00156096" w:rsidRDefault="00DE65E9">
      <w:pPr>
        <w:jc w:val="center"/>
        <w:rPr>
          <w:rFonts w:ascii="Calibri" w:hAnsi="Calibri" w:cs="Calibri"/>
          <w:b/>
          <w:color w:val="44546A" w:themeColor="text2"/>
          <w:sz w:val="36"/>
          <w:szCs w:val="36"/>
          <w:lang w:val="fr-BE"/>
        </w:rPr>
      </w:pPr>
    </w:p>
    <w:p w14:paraId="79AFDFB3" w14:textId="105FD1F8" w:rsidR="001667B6" w:rsidRPr="00156096" w:rsidRDefault="001667B6">
      <w:pPr>
        <w:jc w:val="center"/>
        <w:rPr>
          <w:rFonts w:ascii="Calibri" w:hAnsi="Calibri" w:cs="Calibri"/>
          <w:b/>
          <w:color w:val="44546A" w:themeColor="text2"/>
          <w:sz w:val="36"/>
          <w:szCs w:val="36"/>
          <w:lang w:val="fr-BE"/>
        </w:rPr>
      </w:pPr>
    </w:p>
    <w:p w14:paraId="6B25C67E" w14:textId="40F4C97E" w:rsidR="001667B6" w:rsidRPr="00E5278D" w:rsidRDefault="006E3822">
      <w:pPr>
        <w:jc w:val="center"/>
        <w:rPr>
          <w:rFonts w:ascii="Calibri" w:hAnsi="Calibri" w:cs="Calibri"/>
          <w:b/>
          <w:i/>
          <w:color w:val="1F4E79" w:themeColor="accent1" w:themeShade="80"/>
          <w:sz w:val="36"/>
          <w:szCs w:val="36"/>
          <w:lang w:val="fr-BE"/>
        </w:rPr>
      </w:pPr>
      <w:r w:rsidRPr="00E5278D">
        <w:rPr>
          <w:rFonts w:ascii="Calibri" w:hAnsi="Calibri" w:cs="Calibri"/>
          <w:b/>
          <w:i/>
          <w:color w:val="1F4E79" w:themeColor="accent1" w:themeShade="80"/>
          <w:sz w:val="36"/>
          <w:szCs w:val="36"/>
          <w:lang w:val="fr-BE"/>
        </w:rPr>
        <w:t>PROOF OF CONCEPT</w:t>
      </w:r>
    </w:p>
    <w:p w14:paraId="233CC257" w14:textId="77777777" w:rsidR="001667B6" w:rsidRPr="00E5278D" w:rsidRDefault="001667B6">
      <w:pPr>
        <w:jc w:val="center"/>
        <w:rPr>
          <w:rFonts w:ascii="Calibri" w:hAnsi="Calibri" w:cs="Calibri"/>
          <w:b/>
          <w:color w:val="1F4E79" w:themeColor="accent1" w:themeShade="80"/>
          <w:sz w:val="36"/>
          <w:szCs w:val="36"/>
          <w:lang w:val="fr-BE"/>
        </w:rPr>
      </w:pPr>
    </w:p>
    <w:p w14:paraId="72E8B5EE" w14:textId="44E6A7B5" w:rsidR="009B0349" w:rsidRPr="00E5278D" w:rsidRDefault="00194A74">
      <w:pPr>
        <w:jc w:val="center"/>
        <w:rPr>
          <w:rFonts w:ascii="Calibri" w:hAnsi="Calibri" w:cs="Calibri"/>
          <w:b/>
          <w:color w:val="1F4E79" w:themeColor="accent1" w:themeShade="80"/>
          <w:sz w:val="36"/>
          <w:szCs w:val="36"/>
          <w:lang w:val="fr-BE"/>
        </w:rPr>
      </w:pPr>
      <w:r w:rsidRPr="00E5278D">
        <w:rPr>
          <w:rFonts w:ascii="Calibri" w:hAnsi="Calibri" w:cs="Calibri"/>
          <w:b/>
          <w:color w:val="1F4E79" w:themeColor="accent1" w:themeShade="80"/>
          <w:sz w:val="36"/>
          <w:szCs w:val="36"/>
          <w:lang w:val="fr-BE"/>
        </w:rPr>
        <w:t>REGLEMENT</w:t>
      </w:r>
    </w:p>
    <w:p w14:paraId="3454141D" w14:textId="2548B3BE" w:rsidR="00696E58" w:rsidRDefault="00696E58">
      <w:pPr>
        <w:suppressAutoHyphens w:val="0"/>
        <w:rPr>
          <w:rFonts w:ascii="Cambria" w:hAnsi="Cambria" w:cs="Cambria"/>
          <w:b/>
          <w:bCs/>
          <w:color w:val="1F4E79" w:themeColor="accent1" w:themeShade="80"/>
          <w:sz w:val="28"/>
          <w:szCs w:val="28"/>
        </w:rPr>
      </w:pPr>
    </w:p>
    <w:p w14:paraId="712447F4" w14:textId="77777777" w:rsidR="00F01358" w:rsidRPr="00E5278D" w:rsidRDefault="00F01358">
      <w:pPr>
        <w:suppressAutoHyphens w:val="0"/>
        <w:rPr>
          <w:rFonts w:ascii="Cambria" w:hAnsi="Cambria" w:cs="Cambria"/>
          <w:b/>
          <w:bCs/>
          <w:color w:val="1F4E79" w:themeColor="accent1" w:themeShade="80"/>
          <w:sz w:val="28"/>
          <w:szCs w:val="28"/>
        </w:rPr>
      </w:pPr>
    </w:p>
    <w:sdt>
      <w:sdtPr>
        <w:rPr>
          <w:rFonts w:ascii="Times New Roman" w:eastAsia="Times New Roman" w:hAnsi="Times New Roman" w:cs="Times New Roman"/>
          <w:color w:val="auto"/>
          <w:sz w:val="22"/>
          <w:szCs w:val="22"/>
          <w:lang w:val="fr-FR" w:eastAsia="zh-CN"/>
        </w:rPr>
        <w:id w:val="-2116510881"/>
        <w:docPartObj>
          <w:docPartGallery w:val="Table of Contents"/>
          <w:docPartUnique/>
        </w:docPartObj>
      </w:sdtPr>
      <w:sdtEndPr>
        <w:rPr>
          <w:b/>
          <w:bCs/>
        </w:rPr>
      </w:sdtEndPr>
      <w:sdtContent>
        <w:p w14:paraId="4BCD0ACC" w14:textId="42839020" w:rsidR="00DA4F98" w:rsidRDefault="008045BD">
          <w:pPr>
            <w:pStyle w:val="En-ttedetabledesmatires"/>
          </w:pPr>
          <w:proofErr w:type="spellStart"/>
          <w:r>
            <w:rPr>
              <w:lang w:val="fr-FR"/>
            </w:rPr>
            <w:t>Inhoudstafel</w:t>
          </w:r>
          <w:proofErr w:type="spellEnd"/>
        </w:p>
        <w:p w14:paraId="3FD5363C" w14:textId="1F5EF0D9" w:rsidR="00DD7F89" w:rsidRDefault="00DA4F98">
          <w:pPr>
            <w:pStyle w:val="TM1"/>
            <w:rPr>
              <w:rFonts w:asciiTheme="minorHAnsi" w:eastAsiaTheme="minorEastAsia" w:hAnsiTheme="minorHAnsi" w:cstheme="minorBidi"/>
              <w:noProof/>
              <w:lang w:val="fr-BE" w:eastAsia="fr-BE"/>
            </w:rPr>
          </w:pPr>
          <w:r>
            <w:fldChar w:fldCharType="begin"/>
          </w:r>
          <w:r>
            <w:instrText xml:space="preserve"> TOC \o "1-3" \h \z \u </w:instrText>
          </w:r>
          <w:r>
            <w:fldChar w:fldCharType="separate"/>
          </w:r>
          <w:hyperlink w:anchor="_Toc42606014" w:history="1">
            <w:r w:rsidR="00DD7F89" w:rsidRPr="008F716B">
              <w:rPr>
                <w:rStyle w:val="Lienhypertexte"/>
                <w:noProof/>
                <w:lang w:val="nl-NL"/>
              </w:rPr>
              <w:t>1 CONTEXT EN DOELSTELLING VAN DE ACTIE</w:t>
            </w:r>
            <w:r w:rsidR="00DD7F89">
              <w:rPr>
                <w:noProof/>
                <w:webHidden/>
              </w:rPr>
              <w:tab/>
            </w:r>
            <w:r w:rsidR="00DD7F89">
              <w:rPr>
                <w:noProof/>
                <w:webHidden/>
              </w:rPr>
              <w:fldChar w:fldCharType="begin"/>
            </w:r>
            <w:r w:rsidR="00DD7F89">
              <w:rPr>
                <w:noProof/>
                <w:webHidden/>
              </w:rPr>
              <w:instrText xml:space="preserve"> PAGEREF _Toc42606014 \h </w:instrText>
            </w:r>
            <w:r w:rsidR="00DD7F89">
              <w:rPr>
                <w:noProof/>
                <w:webHidden/>
              </w:rPr>
            </w:r>
            <w:r w:rsidR="00DD7F89">
              <w:rPr>
                <w:noProof/>
                <w:webHidden/>
              </w:rPr>
              <w:fldChar w:fldCharType="separate"/>
            </w:r>
            <w:r w:rsidR="00DD7F89">
              <w:rPr>
                <w:noProof/>
                <w:webHidden/>
              </w:rPr>
              <w:t>2</w:t>
            </w:r>
            <w:r w:rsidR="00DD7F89">
              <w:rPr>
                <w:noProof/>
                <w:webHidden/>
              </w:rPr>
              <w:fldChar w:fldCharType="end"/>
            </w:r>
          </w:hyperlink>
        </w:p>
        <w:p w14:paraId="718E813F" w14:textId="311800B9" w:rsidR="00DD7F89" w:rsidRDefault="001E22B5">
          <w:pPr>
            <w:pStyle w:val="TM1"/>
            <w:rPr>
              <w:rFonts w:asciiTheme="minorHAnsi" w:eastAsiaTheme="minorEastAsia" w:hAnsiTheme="minorHAnsi" w:cstheme="minorBidi"/>
              <w:noProof/>
              <w:lang w:val="fr-BE" w:eastAsia="fr-BE"/>
            </w:rPr>
          </w:pPr>
          <w:hyperlink w:anchor="_Toc42606015" w:history="1">
            <w:r w:rsidR="00DD7F89" w:rsidRPr="008F716B">
              <w:rPr>
                <w:rStyle w:val="Lienhypertexte"/>
                <w:noProof/>
                <w:lang w:val="fr-BE"/>
              </w:rPr>
              <w:t>2</w:t>
            </w:r>
            <w:r w:rsidR="00DD7F89" w:rsidRPr="008F716B">
              <w:rPr>
                <w:rStyle w:val="Lienhypertexte"/>
                <w:noProof/>
                <w:lang w:val="nl-NL"/>
              </w:rPr>
              <w:t xml:space="preserve"> BEGUNSTIGDE</w:t>
            </w:r>
            <w:r w:rsidR="00DD7F89">
              <w:rPr>
                <w:noProof/>
                <w:webHidden/>
              </w:rPr>
              <w:tab/>
            </w:r>
            <w:r w:rsidR="00DD7F89">
              <w:rPr>
                <w:noProof/>
                <w:webHidden/>
              </w:rPr>
              <w:fldChar w:fldCharType="begin"/>
            </w:r>
            <w:r w:rsidR="00DD7F89">
              <w:rPr>
                <w:noProof/>
                <w:webHidden/>
              </w:rPr>
              <w:instrText xml:space="preserve"> PAGEREF _Toc42606015 \h </w:instrText>
            </w:r>
            <w:r w:rsidR="00DD7F89">
              <w:rPr>
                <w:noProof/>
                <w:webHidden/>
              </w:rPr>
            </w:r>
            <w:r w:rsidR="00DD7F89">
              <w:rPr>
                <w:noProof/>
                <w:webHidden/>
              </w:rPr>
              <w:fldChar w:fldCharType="separate"/>
            </w:r>
            <w:r w:rsidR="00DD7F89">
              <w:rPr>
                <w:noProof/>
                <w:webHidden/>
              </w:rPr>
              <w:t>2</w:t>
            </w:r>
            <w:r w:rsidR="00DD7F89">
              <w:rPr>
                <w:noProof/>
                <w:webHidden/>
              </w:rPr>
              <w:fldChar w:fldCharType="end"/>
            </w:r>
          </w:hyperlink>
        </w:p>
        <w:p w14:paraId="03014BD8" w14:textId="3BEA06B0" w:rsidR="00DD7F89" w:rsidRDefault="001E22B5">
          <w:pPr>
            <w:pStyle w:val="TM1"/>
            <w:rPr>
              <w:rFonts w:asciiTheme="minorHAnsi" w:eastAsiaTheme="minorEastAsia" w:hAnsiTheme="minorHAnsi" w:cstheme="minorBidi"/>
              <w:noProof/>
              <w:lang w:val="fr-BE" w:eastAsia="fr-BE"/>
            </w:rPr>
          </w:pPr>
          <w:hyperlink w:anchor="_Toc42606016" w:history="1">
            <w:r w:rsidR="00DD7F89" w:rsidRPr="008F716B">
              <w:rPr>
                <w:rStyle w:val="Lienhypertexte"/>
                <w:noProof/>
                <w:lang w:val="fr-BE"/>
              </w:rPr>
              <w:t>3</w:t>
            </w:r>
            <w:r w:rsidR="00DD7F89" w:rsidRPr="008F716B">
              <w:rPr>
                <w:rStyle w:val="Lienhypertexte"/>
                <w:noProof/>
                <w:lang w:val="nl-NL"/>
              </w:rPr>
              <w:t xml:space="preserve"> OPZETTEN VAN HET PROJECT</w:t>
            </w:r>
            <w:r w:rsidR="00DD7F89">
              <w:rPr>
                <w:noProof/>
                <w:webHidden/>
              </w:rPr>
              <w:tab/>
            </w:r>
            <w:r w:rsidR="00DD7F89">
              <w:rPr>
                <w:noProof/>
                <w:webHidden/>
              </w:rPr>
              <w:fldChar w:fldCharType="begin"/>
            </w:r>
            <w:r w:rsidR="00DD7F89">
              <w:rPr>
                <w:noProof/>
                <w:webHidden/>
              </w:rPr>
              <w:instrText xml:space="preserve"> PAGEREF _Toc42606016 \h </w:instrText>
            </w:r>
            <w:r w:rsidR="00DD7F89">
              <w:rPr>
                <w:noProof/>
                <w:webHidden/>
              </w:rPr>
            </w:r>
            <w:r w:rsidR="00DD7F89">
              <w:rPr>
                <w:noProof/>
                <w:webHidden/>
              </w:rPr>
              <w:fldChar w:fldCharType="separate"/>
            </w:r>
            <w:r w:rsidR="00DD7F89">
              <w:rPr>
                <w:noProof/>
                <w:webHidden/>
              </w:rPr>
              <w:t>2</w:t>
            </w:r>
            <w:r w:rsidR="00DD7F89">
              <w:rPr>
                <w:noProof/>
                <w:webHidden/>
              </w:rPr>
              <w:fldChar w:fldCharType="end"/>
            </w:r>
          </w:hyperlink>
        </w:p>
        <w:p w14:paraId="63C75DFB" w14:textId="00B24A45" w:rsidR="00DD7F89" w:rsidRDefault="001E22B5">
          <w:pPr>
            <w:pStyle w:val="TM1"/>
            <w:rPr>
              <w:rFonts w:asciiTheme="minorHAnsi" w:eastAsiaTheme="minorEastAsia" w:hAnsiTheme="minorHAnsi" w:cstheme="minorBidi"/>
              <w:noProof/>
              <w:lang w:val="fr-BE" w:eastAsia="fr-BE"/>
            </w:rPr>
          </w:pPr>
          <w:hyperlink w:anchor="_Toc42606017" w:history="1">
            <w:r w:rsidR="00DD7F89" w:rsidRPr="008F716B">
              <w:rPr>
                <w:rStyle w:val="Lienhypertexte"/>
                <w:noProof/>
                <w:lang w:val="fr-BE"/>
              </w:rPr>
              <w:t>4</w:t>
            </w:r>
            <w:r w:rsidR="00DD7F89" w:rsidRPr="008F716B">
              <w:rPr>
                <w:rStyle w:val="Lienhypertexte"/>
                <w:noProof/>
                <w:lang w:val="nl-NL"/>
              </w:rPr>
              <w:t xml:space="preserve"> DUUR VAN HET PROJECT</w:t>
            </w:r>
            <w:r w:rsidR="00DD7F89">
              <w:rPr>
                <w:noProof/>
                <w:webHidden/>
              </w:rPr>
              <w:tab/>
            </w:r>
            <w:r w:rsidR="00DD7F89">
              <w:rPr>
                <w:noProof/>
                <w:webHidden/>
              </w:rPr>
              <w:fldChar w:fldCharType="begin"/>
            </w:r>
            <w:r w:rsidR="00DD7F89">
              <w:rPr>
                <w:noProof/>
                <w:webHidden/>
              </w:rPr>
              <w:instrText xml:space="preserve"> PAGEREF _Toc42606017 \h </w:instrText>
            </w:r>
            <w:r w:rsidR="00DD7F89">
              <w:rPr>
                <w:noProof/>
                <w:webHidden/>
              </w:rPr>
            </w:r>
            <w:r w:rsidR="00DD7F89">
              <w:rPr>
                <w:noProof/>
                <w:webHidden/>
              </w:rPr>
              <w:fldChar w:fldCharType="separate"/>
            </w:r>
            <w:r w:rsidR="00DD7F89">
              <w:rPr>
                <w:noProof/>
                <w:webHidden/>
              </w:rPr>
              <w:t>3</w:t>
            </w:r>
            <w:r w:rsidR="00DD7F89">
              <w:rPr>
                <w:noProof/>
                <w:webHidden/>
              </w:rPr>
              <w:fldChar w:fldCharType="end"/>
            </w:r>
          </w:hyperlink>
        </w:p>
        <w:p w14:paraId="726D4F15" w14:textId="38D6EF7A" w:rsidR="00DD7F89" w:rsidRDefault="001E22B5">
          <w:pPr>
            <w:pStyle w:val="TM1"/>
            <w:rPr>
              <w:rFonts w:asciiTheme="minorHAnsi" w:eastAsiaTheme="minorEastAsia" w:hAnsiTheme="minorHAnsi" w:cstheme="minorBidi"/>
              <w:noProof/>
              <w:lang w:val="fr-BE" w:eastAsia="fr-BE"/>
            </w:rPr>
          </w:pPr>
          <w:hyperlink w:anchor="_Toc42606018" w:history="1">
            <w:r w:rsidR="00DD7F89" w:rsidRPr="008F716B">
              <w:rPr>
                <w:rStyle w:val="Lienhypertexte"/>
                <w:noProof/>
                <w:lang w:val="fr-BE"/>
              </w:rPr>
              <w:t>5</w:t>
            </w:r>
            <w:r w:rsidR="00DD7F89" w:rsidRPr="008F716B">
              <w:rPr>
                <w:rStyle w:val="Lienhypertexte"/>
                <w:noProof/>
                <w:lang w:val="nl-NL"/>
              </w:rPr>
              <w:t xml:space="preserve"> BEDRAG VAN DE FINANCIERING</w:t>
            </w:r>
            <w:r w:rsidR="00DD7F89">
              <w:rPr>
                <w:noProof/>
                <w:webHidden/>
              </w:rPr>
              <w:tab/>
            </w:r>
            <w:r w:rsidR="00DD7F89">
              <w:rPr>
                <w:noProof/>
                <w:webHidden/>
              </w:rPr>
              <w:fldChar w:fldCharType="begin"/>
            </w:r>
            <w:r w:rsidR="00DD7F89">
              <w:rPr>
                <w:noProof/>
                <w:webHidden/>
              </w:rPr>
              <w:instrText xml:space="preserve"> PAGEREF _Toc42606018 \h </w:instrText>
            </w:r>
            <w:r w:rsidR="00DD7F89">
              <w:rPr>
                <w:noProof/>
                <w:webHidden/>
              </w:rPr>
            </w:r>
            <w:r w:rsidR="00DD7F89">
              <w:rPr>
                <w:noProof/>
                <w:webHidden/>
              </w:rPr>
              <w:fldChar w:fldCharType="separate"/>
            </w:r>
            <w:r w:rsidR="00DD7F89">
              <w:rPr>
                <w:noProof/>
                <w:webHidden/>
              </w:rPr>
              <w:t>3</w:t>
            </w:r>
            <w:r w:rsidR="00DD7F89">
              <w:rPr>
                <w:noProof/>
                <w:webHidden/>
              </w:rPr>
              <w:fldChar w:fldCharType="end"/>
            </w:r>
          </w:hyperlink>
        </w:p>
        <w:p w14:paraId="667FD4DC" w14:textId="4617F7EA" w:rsidR="00DD7F89" w:rsidRDefault="001E22B5">
          <w:pPr>
            <w:pStyle w:val="TM1"/>
            <w:rPr>
              <w:rFonts w:asciiTheme="minorHAnsi" w:eastAsiaTheme="minorEastAsia" w:hAnsiTheme="minorHAnsi" w:cstheme="minorBidi"/>
              <w:noProof/>
              <w:lang w:val="fr-BE" w:eastAsia="fr-BE"/>
            </w:rPr>
          </w:pPr>
          <w:hyperlink w:anchor="_Toc42606019" w:history="1">
            <w:r w:rsidR="00DD7F89" w:rsidRPr="008F716B">
              <w:rPr>
                <w:rStyle w:val="Lienhypertexte"/>
                <w:noProof/>
                <w:lang w:val="fr-BE"/>
              </w:rPr>
              <w:t>6</w:t>
            </w:r>
            <w:r w:rsidR="00DD7F89" w:rsidRPr="008F716B">
              <w:rPr>
                <w:rStyle w:val="Lienhypertexte"/>
                <w:noProof/>
                <w:lang w:val="nl-NL"/>
              </w:rPr>
              <w:t xml:space="preserve"> INDIENEN VAN JE AANVRAAG</w:t>
            </w:r>
            <w:r w:rsidR="00DD7F89">
              <w:rPr>
                <w:noProof/>
                <w:webHidden/>
              </w:rPr>
              <w:tab/>
            </w:r>
            <w:r w:rsidR="00DD7F89">
              <w:rPr>
                <w:noProof/>
                <w:webHidden/>
              </w:rPr>
              <w:fldChar w:fldCharType="begin"/>
            </w:r>
            <w:r w:rsidR="00DD7F89">
              <w:rPr>
                <w:noProof/>
                <w:webHidden/>
              </w:rPr>
              <w:instrText xml:space="preserve"> PAGEREF _Toc42606019 \h </w:instrText>
            </w:r>
            <w:r w:rsidR="00DD7F89">
              <w:rPr>
                <w:noProof/>
                <w:webHidden/>
              </w:rPr>
            </w:r>
            <w:r w:rsidR="00DD7F89">
              <w:rPr>
                <w:noProof/>
                <w:webHidden/>
              </w:rPr>
              <w:fldChar w:fldCharType="separate"/>
            </w:r>
            <w:r w:rsidR="00DD7F89">
              <w:rPr>
                <w:noProof/>
                <w:webHidden/>
              </w:rPr>
              <w:t>3</w:t>
            </w:r>
            <w:r w:rsidR="00DD7F89">
              <w:rPr>
                <w:noProof/>
                <w:webHidden/>
              </w:rPr>
              <w:fldChar w:fldCharType="end"/>
            </w:r>
          </w:hyperlink>
        </w:p>
        <w:p w14:paraId="5115DC0E" w14:textId="675BBA14" w:rsidR="00DD7F89" w:rsidRDefault="001E22B5">
          <w:pPr>
            <w:pStyle w:val="TM1"/>
            <w:rPr>
              <w:rFonts w:asciiTheme="minorHAnsi" w:eastAsiaTheme="minorEastAsia" w:hAnsiTheme="minorHAnsi" w:cstheme="minorBidi"/>
              <w:noProof/>
              <w:lang w:val="fr-BE" w:eastAsia="fr-BE"/>
            </w:rPr>
          </w:pPr>
          <w:hyperlink w:anchor="_Toc42606020" w:history="1">
            <w:r w:rsidR="00DD7F89" w:rsidRPr="008F716B">
              <w:rPr>
                <w:rStyle w:val="Lienhypertexte"/>
                <w:noProof/>
                <w:lang w:val="fr-BE"/>
              </w:rPr>
              <w:t>7</w:t>
            </w:r>
            <w:r w:rsidR="00DD7F89" w:rsidRPr="008F716B">
              <w:rPr>
                <w:rStyle w:val="Lienhypertexte"/>
                <w:noProof/>
                <w:lang w:val="nl-NL"/>
              </w:rPr>
              <w:t xml:space="preserve"> BEHANDELING VAN JE AANVRAAG</w:t>
            </w:r>
            <w:r w:rsidR="00DD7F89">
              <w:rPr>
                <w:noProof/>
                <w:webHidden/>
              </w:rPr>
              <w:tab/>
            </w:r>
            <w:r w:rsidR="00DD7F89">
              <w:rPr>
                <w:noProof/>
                <w:webHidden/>
              </w:rPr>
              <w:fldChar w:fldCharType="begin"/>
            </w:r>
            <w:r w:rsidR="00DD7F89">
              <w:rPr>
                <w:noProof/>
                <w:webHidden/>
              </w:rPr>
              <w:instrText xml:space="preserve"> PAGEREF _Toc42606020 \h </w:instrText>
            </w:r>
            <w:r w:rsidR="00DD7F89">
              <w:rPr>
                <w:noProof/>
                <w:webHidden/>
              </w:rPr>
            </w:r>
            <w:r w:rsidR="00DD7F89">
              <w:rPr>
                <w:noProof/>
                <w:webHidden/>
              </w:rPr>
              <w:fldChar w:fldCharType="separate"/>
            </w:r>
            <w:r w:rsidR="00DD7F89">
              <w:rPr>
                <w:noProof/>
                <w:webHidden/>
              </w:rPr>
              <w:t>3</w:t>
            </w:r>
            <w:r w:rsidR="00DD7F89">
              <w:rPr>
                <w:noProof/>
                <w:webHidden/>
              </w:rPr>
              <w:fldChar w:fldCharType="end"/>
            </w:r>
          </w:hyperlink>
        </w:p>
        <w:p w14:paraId="4EA7E0A6" w14:textId="693F825B" w:rsidR="00DD7F89" w:rsidRDefault="001E22B5">
          <w:pPr>
            <w:pStyle w:val="TM2"/>
            <w:rPr>
              <w:rFonts w:asciiTheme="minorHAnsi" w:eastAsiaTheme="minorEastAsia" w:hAnsiTheme="minorHAnsi" w:cstheme="minorBidi"/>
              <w:noProof/>
              <w:lang w:val="fr-BE" w:eastAsia="fr-BE"/>
            </w:rPr>
          </w:pPr>
          <w:hyperlink w:anchor="_Toc42606021" w:history="1">
            <w:r w:rsidR="00DD7F89" w:rsidRPr="008F716B">
              <w:rPr>
                <w:rStyle w:val="Lienhypertexte"/>
                <w:noProof/>
              </w:rPr>
              <w:t>7.1</w:t>
            </w:r>
            <w:r w:rsidR="00DD7F89" w:rsidRPr="008F716B">
              <w:rPr>
                <w:rStyle w:val="Lienhypertexte"/>
                <w:noProof/>
                <w:lang w:val="nl-NL"/>
              </w:rPr>
              <w:t xml:space="preserve"> Ontvangst</w:t>
            </w:r>
            <w:r w:rsidR="00DD7F89">
              <w:rPr>
                <w:noProof/>
                <w:webHidden/>
              </w:rPr>
              <w:tab/>
            </w:r>
            <w:r w:rsidR="00DD7F89">
              <w:rPr>
                <w:noProof/>
                <w:webHidden/>
              </w:rPr>
              <w:fldChar w:fldCharType="begin"/>
            </w:r>
            <w:r w:rsidR="00DD7F89">
              <w:rPr>
                <w:noProof/>
                <w:webHidden/>
              </w:rPr>
              <w:instrText xml:space="preserve"> PAGEREF _Toc42606021 \h </w:instrText>
            </w:r>
            <w:r w:rsidR="00DD7F89">
              <w:rPr>
                <w:noProof/>
                <w:webHidden/>
              </w:rPr>
            </w:r>
            <w:r w:rsidR="00DD7F89">
              <w:rPr>
                <w:noProof/>
                <w:webHidden/>
              </w:rPr>
              <w:fldChar w:fldCharType="separate"/>
            </w:r>
            <w:r w:rsidR="00DD7F89">
              <w:rPr>
                <w:noProof/>
                <w:webHidden/>
              </w:rPr>
              <w:t>3</w:t>
            </w:r>
            <w:r w:rsidR="00DD7F89">
              <w:rPr>
                <w:noProof/>
                <w:webHidden/>
              </w:rPr>
              <w:fldChar w:fldCharType="end"/>
            </w:r>
          </w:hyperlink>
        </w:p>
        <w:p w14:paraId="196218CC" w14:textId="7A6C237A" w:rsidR="00DD7F89" w:rsidRDefault="001E22B5">
          <w:pPr>
            <w:pStyle w:val="TM2"/>
            <w:rPr>
              <w:rFonts w:asciiTheme="minorHAnsi" w:eastAsiaTheme="minorEastAsia" w:hAnsiTheme="minorHAnsi" w:cstheme="minorBidi"/>
              <w:noProof/>
              <w:lang w:val="fr-BE" w:eastAsia="fr-BE"/>
            </w:rPr>
          </w:pPr>
          <w:hyperlink w:anchor="_Toc42606022" w:history="1">
            <w:r w:rsidR="00DD7F89" w:rsidRPr="008F716B">
              <w:rPr>
                <w:rStyle w:val="Lienhypertexte"/>
                <w:noProof/>
              </w:rPr>
              <w:t>7.2</w:t>
            </w:r>
            <w:r w:rsidR="00DD7F89" w:rsidRPr="008F716B">
              <w:rPr>
                <w:rStyle w:val="Lienhypertexte"/>
                <w:noProof/>
                <w:lang w:val="nl-NL"/>
              </w:rPr>
              <w:t xml:space="preserve"> Ontvankelijkheid</w:t>
            </w:r>
            <w:r w:rsidR="00DD7F89">
              <w:rPr>
                <w:noProof/>
                <w:webHidden/>
              </w:rPr>
              <w:tab/>
            </w:r>
            <w:r w:rsidR="00DD7F89">
              <w:rPr>
                <w:noProof/>
                <w:webHidden/>
              </w:rPr>
              <w:fldChar w:fldCharType="begin"/>
            </w:r>
            <w:r w:rsidR="00DD7F89">
              <w:rPr>
                <w:noProof/>
                <w:webHidden/>
              </w:rPr>
              <w:instrText xml:space="preserve"> PAGEREF _Toc42606022 \h </w:instrText>
            </w:r>
            <w:r w:rsidR="00DD7F89">
              <w:rPr>
                <w:noProof/>
                <w:webHidden/>
              </w:rPr>
            </w:r>
            <w:r w:rsidR="00DD7F89">
              <w:rPr>
                <w:noProof/>
                <w:webHidden/>
              </w:rPr>
              <w:fldChar w:fldCharType="separate"/>
            </w:r>
            <w:r w:rsidR="00DD7F89">
              <w:rPr>
                <w:noProof/>
                <w:webHidden/>
              </w:rPr>
              <w:t>4</w:t>
            </w:r>
            <w:r w:rsidR="00DD7F89">
              <w:rPr>
                <w:noProof/>
                <w:webHidden/>
              </w:rPr>
              <w:fldChar w:fldCharType="end"/>
            </w:r>
          </w:hyperlink>
        </w:p>
        <w:p w14:paraId="635E1170" w14:textId="2707D4DA" w:rsidR="00DD7F89" w:rsidRDefault="001E22B5">
          <w:pPr>
            <w:pStyle w:val="TM2"/>
            <w:rPr>
              <w:rFonts w:asciiTheme="minorHAnsi" w:eastAsiaTheme="minorEastAsia" w:hAnsiTheme="minorHAnsi" w:cstheme="minorBidi"/>
              <w:noProof/>
              <w:lang w:val="fr-BE" w:eastAsia="fr-BE"/>
            </w:rPr>
          </w:pPr>
          <w:hyperlink w:anchor="_Toc42606023" w:history="1">
            <w:r w:rsidR="00DD7F89" w:rsidRPr="008F716B">
              <w:rPr>
                <w:rStyle w:val="Lienhypertexte"/>
                <w:noProof/>
              </w:rPr>
              <w:t>7.3</w:t>
            </w:r>
            <w:r w:rsidR="00DD7F89" w:rsidRPr="008F716B">
              <w:rPr>
                <w:rStyle w:val="Lienhypertexte"/>
                <w:noProof/>
                <w:lang w:val="nl-NL"/>
              </w:rPr>
              <w:t xml:space="preserve"> Evaluatie</w:t>
            </w:r>
            <w:r w:rsidR="00DD7F89">
              <w:rPr>
                <w:noProof/>
                <w:webHidden/>
              </w:rPr>
              <w:tab/>
            </w:r>
            <w:r w:rsidR="00DD7F89">
              <w:rPr>
                <w:noProof/>
                <w:webHidden/>
              </w:rPr>
              <w:fldChar w:fldCharType="begin"/>
            </w:r>
            <w:r w:rsidR="00DD7F89">
              <w:rPr>
                <w:noProof/>
                <w:webHidden/>
              </w:rPr>
              <w:instrText xml:space="preserve"> PAGEREF _Toc42606023 \h </w:instrText>
            </w:r>
            <w:r w:rsidR="00DD7F89">
              <w:rPr>
                <w:noProof/>
                <w:webHidden/>
              </w:rPr>
            </w:r>
            <w:r w:rsidR="00DD7F89">
              <w:rPr>
                <w:noProof/>
                <w:webHidden/>
              </w:rPr>
              <w:fldChar w:fldCharType="separate"/>
            </w:r>
            <w:r w:rsidR="00DD7F89">
              <w:rPr>
                <w:noProof/>
                <w:webHidden/>
              </w:rPr>
              <w:t>4</w:t>
            </w:r>
            <w:r w:rsidR="00DD7F89">
              <w:rPr>
                <w:noProof/>
                <w:webHidden/>
              </w:rPr>
              <w:fldChar w:fldCharType="end"/>
            </w:r>
          </w:hyperlink>
        </w:p>
        <w:p w14:paraId="2ACFF2E5" w14:textId="04BF2AF1" w:rsidR="00DD7F89" w:rsidRDefault="001E22B5">
          <w:pPr>
            <w:pStyle w:val="TM2"/>
            <w:rPr>
              <w:rFonts w:asciiTheme="minorHAnsi" w:eastAsiaTheme="minorEastAsia" w:hAnsiTheme="minorHAnsi" w:cstheme="minorBidi"/>
              <w:noProof/>
              <w:lang w:val="fr-BE" w:eastAsia="fr-BE"/>
            </w:rPr>
          </w:pPr>
          <w:hyperlink w:anchor="_Toc42606024" w:history="1">
            <w:r w:rsidR="00DD7F89" w:rsidRPr="008F716B">
              <w:rPr>
                <w:rStyle w:val="Lienhypertexte"/>
                <w:noProof/>
              </w:rPr>
              <w:t>7.4</w:t>
            </w:r>
            <w:r w:rsidR="00DD7F89" w:rsidRPr="008F716B">
              <w:rPr>
                <w:rStyle w:val="Lienhypertexte"/>
                <w:noProof/>
                <w:lang w:val="nl-NL"/>
              </w:rPr>
              <w:t xml:space="preserve"> Bescherming van persoonsgegevens</w:t>
            </w:r>
            <w:r w:rsidR="00DD7F89">
              <w:rPr>
                <w:noProof/>
                <w:webHidden/>
              </w:rPr>
              <w:tab/>
            </w:r>
            <w:r w:rsidR="00DD7F89">
              <w:rPr>
                <w:noProof/>
                <w:webHidden/>
              </w:rPr>
              <w:fldChar w:fldCharType="begin"/>
            </w:r>
            <w:r w:rsidR="00DD7F89">
              <w:rPr>
                <w:noProof/>
                <w:webHidden/>
              </w:rPr>
              <w:instrText xml:space="preserve"> PAGEREF _Toc42606024 \h </w:instrText>
            </w:r>
            <w:r w:rsidR="00DD7F89">
              <w:rPr>
                <w:noProof/>
                <w:webHidden/>
              </w:rPr>
            </w:r>
            <w:r w:rsidR="00DD7F89">
              <w:rPr>
                <w:noProof/>
                <w:webHidden/>
              </w:rPr>
              <w:fldChar w:fldCharType="separate"/>
            </w:r>
            <w:r w:rsidR="00DD7F89">
              <w:rPr>
                <w:noProof/>
                <w:webHidden/>
              </w:rPr>
              <w:t>4</w:t>
            </w:r>
            <w:r w:rsidR="00DD7F89">
              <w:rPr>
                <w:noProof/>
                <w:webHidden/>
              </w:rPr>
              <w:fldChar w:fldCharType="end"/>
            </w:r>
          </w:hyperlink>
        </w:p>
        <w:p w14:paraId="06A602AD" w14:textId="55EFE095" w:rsidR="00DD7F89" w:rsidRDefault="001E22B5">
          <w:pPr>
            <w:pStyle w:val="TM1"/>
            <w:rPr>
              <w:rFonts w:asciiTheme="minorHAnsi" w:eastAsiaTheme="minorEastAsia" w:hAnsiTheme="minorHAnsi" w:cstheme="minorBidi"/>
              <w:noProof/>
              <w:lang w:val="fr-BE" w:eastAsia="fr-BE"/>
            </w:rPr>
          </w:pPr>
          <w:hyperlink w:anchor="_Toc42606025" w:history="1">
            <w:r w:rsidR="00DD7F89" w:rsidRPr="008F716B">
              <w:rPr>
                <w:rStyle w:val="Lienhypertexte"/>
                <w:rFonts w:ascii="Calibri" w:eastAsia="TimesNewRomanPSMT" w:hAnsi="Calibri" w:cs="Calibri"/>
                <w:i/>
                <w:noProof/>
                <w:lang w:val="fr-BE"/>
              </w:rPr>
              <w:t>8</w:t>
            </w:r>
            <w:r w:rsidR="00DD7F89" w:rsidRPr="008F716B">
              <w:rPr>
                <w:rStyle w:val="Lienhypertexte"/>
                <w:noProof/>
                <w:lang w:val="nl-NL"/>
              </w:rPr>
              <w:t xml:space="preserve"> OPVOLGINGSPROCEDURE</w:t>
            </w:r>
            <w:r w:rsidR="00DD7F89">
              <w:rPr>
                <w:noProof/>
                <w:webHidden/>
              </w:rPr>
              <w:tab/>
            </w:r>
            <w:r w:rsidR="00DD7F89">
              <w:rPr>
                <w:noProof/>
                <w:webHidden/>
              </w:rPr>
              <w:fldChar w:fldCharType="begin"/>
            </w:r>
            <w:r w:rsidR="00DD7F89">
              <w:rPr>
                <w:noProof/>
                <w:webHidden/>
              </w:rPr>
              <w:instrText xml:space="preserve"> PAGEREF _Toc42606025 \h </w:instrText>
            </w:r>
            <w:r w:rsidR="00DD7F89">
              <w:rPr>
                <w:noProof/>
                <w:webHidden/>
              </w:rPr>
            </w:r>
            <w:r w:rsidR="00DD7F89">
              <w:rPr>
                <w:noProof/>
                <w:webHidden/>
              </w:rPr>
              <w:fldChar w:fldCharType="separate"/>
            </w:r>
            <w:r w:rsidR="00DD7F89">
              <w:rPr>
                <w:noProof/>
                <w:webHidden/>
              </w:rPr>
              <w:t>5</w:t>
            </w:r>
            <w:r w:rsidR="00DD7F89">
              <w:rPr>
                <w:noProof/>
                <w:webHidden/>
              </w:rPr>
              <w:fldChar w:fldCharType="end"/>
            </w:r>
          </w:hyperlink>
        </w:p>
        <w:p w14:paraId="29C16544" w14:textId="5F454F62" w:rsidR="00DD7F89" w:rsidRDefault="001E22B5">
          <w:pPr>
            <w:pStyle w:val="TM1"/>
            <w:rPr>
              <w:rFonts w:asciiTheme="minorHAnsi" w:eastAsiaTheme="minorEastAsia" w:hAnsiTheme="minorHAnsi" w:cstheme="minorBidi"/>
              <w:noProof/>
              <w:lang w:val="fr-BE" w:eastAsia="fr-BE"/>
            </w:rPr>
          </w:pPr>
          <w:hyperlink w:anchor="_Toc42606026" w:history="1">
            <w:r w:rsidR="00DD7F89" w:rsidRPr="008F716B">
              <w:rPr>
                <w:rStyle w:val="Lienhypertexte"/>
                <w:noProof/>
                <w:lang w:val="fr-BE"/>
              </w:rPr>
              <w:t>9</w:t>
            </w:r>
            <w:r w:rsidR="00DD7F89" w:rsidRPr="008F716B">
              <w:rPr>
                <w:rStyle w:val="Lienhypertexte"/>
                <w:noProof/>
                <w:lang w:val="nl-NL"/>
              </w:rPr>
              <w:t xml:space="preserve"> CUMULATIE MET ANDERE FINANCIERINGSBRONNEN</w:t>
            </w:r>
            <w:r w:rsidR="00DD7F89">
              <w:rPr>
                <w:noProof/>
                <w:webHidden/>
              </w:rPr>
              <w:tab/>
            </w:r>
            <w:r w:rsidR="00DD7F89">
              <w:rPr>
                <w:noProof/>
                <w:webHidden/>
              </w:rPr>
              <w:fldChar w:fldCharType="begin"/>
            </w:r>
            <w:r w:rsidR="00DD7F89">
              <w:rPr>
                <w:noProof/>
                <w:webHidden/>
              </w:rPr>
              <w:instrText xml:space="preserve"> PAGEREF _Toc42606026 \h </w:instrText>
            </w:r>
            <w:r w:rsidR="00DD7F89">
              <w:rPr>
                <w:noProof/>
                <w:webHidden/>
              </w:rPr>
            </w:r>
            <w:r w:rsidR="00DD7F89">
              <w:rPr>
                <w:noProof/>
                <w:webHidden/>
              </w:rPr>
              <w:fldChar w:fldCharType="separate"/>
            </w:r>
            <w:r w:rsidR="00DD7F89">
              <w:rPr>
                <w:noProof/>
                <w:webHidden/>
              </w:rPr>
              <w:t>5</w:t>
            </w:r>
            <w:r w:rsidR="00DD7F89">
              <w:rPr>
                <w:noProof/>
                <w:webHidden/>
              </w:rPr>
              <w:fldChar w:fldCharType="end"/>
            </w:r>
          </w:hyperlink>
        </w:p>
        <w:p w14:paraId="7B56A0F0" w14:textId="39A7581F" w:rsidR="00DD7F89" w:rsidRDefault="001E22B5">
          <w:pPr>
            <w:pStyle w:val="TM1"/>
            <w:rPr>
              <w:rFonts w:asciiTheme="minorHAnsi" w:eastAsiaTheme="minorEastAsia" w:hAnsiTheme="minorHAnsi" w:cstheme="minorBidi"/>
              <w:noProof/>
              <w:lang w:val="fr-BE" w:eastAsia="fr-BE"/>
            </w:rPr>
          </w:pPr>
          <w:hyperlink w:anchor="_Toc42606027" w:history="1">
            <w:r w:rsidR="00DD7F89" w:rsidRPr="008F716B">
              <w:rPr>
                <w:rStyle w:val="Lienhypertexte"/>
                <w:noProof/>
                <w:lang w:val="nl-NL"/>
              </w:rPr>
              <w:t xml:space="preserve">10 COMPATIBILITEIT MET DE ACTIE </w:t>
            </w:r>
            <w:r w:rsidR="00DD7F89" w:rsidRPr="008F716B">
              <w:rPr>
                <w:rStyle w:val="Lienhypertexte"/>
                <w:i/>
                <w:iCs/>
                <w:noProof/>
                <w:lang w:val="nl-NL"/>
              </w:rPr>
              <w:t>SPIN-OFF</w:t>
            </w:r>
            <w:r w:rsidR="00DD7F89" w:rsidRPr="008F716B">
              <w:rPr>
                <w:rStyle w:val="Lienhypertexte"/>
                <w:noProof/>
                <w:lang w:val="nl-NL"/>
              </w:rPr>
              <w:t xml:space="preserve"> (VOORDIEN: </w:t>
            </w:r>
            <w:r w:rsidR="00DD7F89" w:rsidRPr="008F716B">
              <w:rPr>
                <w:rStyle w:val="Lienhypertexte"/>
                <w:i/>
                <w:noProof/>
                <w:lang w:val="nl-NL"/>
              </w:rPr>
              <w:t>LAUNCH-Brussels Spin-off</w:t>
            </w:r>
            <w:r w:rsidR="00DD7F89" w:rsidRPr="008F716B">
              <w:rPr>
                <w:rStyle w:val="Lienhypertexte"/>
                <w:noProof/>
                <w:lang w:val="nl-NL"/>
              </w:rPr>
              <w:t>)</w:t>
            </w:r>
            <w:r w:rsidR="00DD7F89">
              <w:rPr>
                <w:noProof/>
                <w:webHidden/>
              </w:rPr>
              <w:tab/>
            </w:r>
            <w:r w:rsidR="00DD7F89">
              <w:rPr>
                <w:noProof/>
                <w:webHidden/>
              </w:rPr>
              <w:fldChar w:fldCharType="begin"/>
            </w:r>
            <w:r w:rsidR="00DD7F89">
              <w:rPr>
                <w:noProof/>
                <w:webHidden/>
              </w:rPr>
              <w:instrText xml:space="preserve"> PAGEREF _Toc42606027 \h </w:instrText>
            </w:r>
            <w:r w:rsidR="00DD7F89">
              <w:rPr>
                <w:noProof/>
                <w:webHidden/>
              </w:rPr>
            </w:r>
            <w:r w:rsidR="00DD7F89">
              <w:rPr>
                <w:noProof/>
                <w:webHidden/>
              </w:rPr>
              <w:fldChar w:fldCharType="separate"/>
            </w:r>
            <w:r w:rsidR="00DD7F89">
              <w:rPr>
                <w:noProof/>
                <w:webHidden/>
              </w:rPr>
              <w:t>5</w:t>
            </w:r>
            <w:r w:rsidR="00DD7F89">
              <w:rPr>
                <w:noProof/>
                <w:webHidden/>
              </w:rPr>
              <w:fldChar w:fldCharType="end"/>
            </w:r>
          </w:hyperlink>
        </w:p>
        <w:p w14:paraId="14241C6A" w14:textId="6289141B" w:rsidR="00DA4F98" w:rsidRDefault="00DA4F98">
          <w:r>
            <w:rPr>
              <w:b/>
              <w:bCs/>
              <w:lang w:val="fr-FR"/>
            </w:rPr>
            <w:fldChar w:fldCharType="end"/>
          </w:r>
        </w:p>
      </w:sdtContent>
    </w:sdt>
    <w:p w14:paraId="19DEF80E" w14:textId="77777777" w:rsidR="00DA4F98" w:rsidRDefault="00DA4F98">
      <w:pPr>
        <w:suppressAutoHyphens w:val="0"/>
        <w:rPr>
          <w:rFonts w:ascii="Cambria" w:hAnsi="Cambria" w:cs="Cambria"/>
          <w:b/>
          <w:bCs/>
          <w:color w:val="365F91"/>
          <w:sz w:val="28"/>
          <w:szCs w:val="28"/>
          <w:highlight w:val="lightGray"/>
        </w:rPr>
      </w:pPr>
      <w:r>
        <w:rPr>
          <w:highlight w:val="lightGray"/>
        </w:rPr>
        <w:br w:type="page"/>
      </w:r>
    </w:p>
    <w:p w14:paraId="1C16BFD3" w14:textId="7F65979A" w:rsidR="00A41957" w:rsidRDefault="00A41957" w:rsidP="00DA4F98">
      <w:pPr>
        <w:pStyle w:val="Titre1"/>
        <w:rPr>
          <w:color w:val="2F5496"/>
          <w:lang w:val="nl-NL"/>
        </w:rPr>
      </w:pPr>
      <w:r w:rsidRPr="008045BD">
        <w:lastRenderedPageBreak/>
        <w:t xml:space="preserve"> </w:t>
      </w:r>
      <w:bookmarkStart w:id="0" w:name="_Toc42603439"/>
      <w:bookmarkStart w:id="1" w:name="_Toc42606014"/>
      <w:r w:rsidR="008045BD">
        <w:rPr>
          <w:color w:val="2F5496"/>
          <w:lang w:val="nl-NL"/>
        </w:rPr>
        <w:t xml:space="preserve">CONTEXT EN </w:t>
      </w:r>
      <w:r w:rsidR="008045BD" w:rsidRPr="00912FBF">
        <w:rPr>
          <w:color w:val="2F5496"/>
          <w:lang w:val="nl-NL"/>
        </w:rPr>
        <w:t>DOELSTELLING VAN DE ACTIE</w:t>
      </w:r>
      <w:bookmarkEnd w:id="0"/>
      <w:bookmarkEnd w:id="1"/>
    </w:p>
    <w:p w14:paraId="2D95D6FE" w14:textId="5F800CDA" w:rsidR="008045BD" w:rsidRPr="0026439E" w:rsidRDefault="008045BD" w:rsidP="004F2FDD">
      <w:pPr>
        <w:spacing w:before="113"/>
        <w:jc w:val="both"/>
        <w:rPr>
          <w:rFonts w:ascii="Calibri" w:hAnsi="Calibri" w:cs="Calibri"/>
          <w:i/>
          <w:iCs/>
          <w:color w:val="000000"/>
        </w:rPr>
      </w:pPr>
      <w:r w:rsidRPr="0026439E">
        <w:rPr>
          <w:rFonts w:ascii="Calibri" w:hAnsi="Calibri" w:cs="Calibri"/>
          <w:i/>
          <w:iCs/>
          <w:color w:val="000000"/>
        </w:rPr>
        <w:t>Als onderdeel van een innovatieproces leidt een onderzoeksfase over het algemeen tot het verwerven van nieuwe kennis, het al dan niet valideren van hypothesen en het ontstaan van nieuwe onderzoeksrichtingen of innovatieconcepten. Deze fase levert niet altijd het bewijs dat de verworven kennis en het daaruit voortvloeiende concept van innovatie daadwerkelijk kan leiden tot de ontwikkeling van een innovatie die zowel technologisch als economisch levensvatbaar is. Dit gebrek aan bewijs verhoogt het risico dat verbonden is aan het te ondernemen ontwikkelingsproces om de verkregen resultaten te exploiteren aanzienlijk. Dit kan projectpromotoren belemmeren hun onderzoeksresultaten in de praktijk te gebruiken of het kan leiden tot een voortijdige stopzetting van de ontwikkelingsfase van een innovatie.</w:t>
      </w:r>
    </w:p>
    <w:p w14:paraId="1B181E70" w14:textId="4E79EB99" w:rsidR="008045BD" w:rsidRPr="0026439E" w:rsidRDefault="008045BD" w:rsidP="004F2FDD">
      <w:pPr>
        <w:spacing w:before="113"/>
        <w:jc w:val="both"/>
        <w:rPr>
          <w:rFonts w:ascii="Calibri" w:hAnsi="Calibri" w:cs="Calibri"/>
          <w:i/>
          <w:iCs/>
          <w:color w:val="000000"/>
        </w:rPr>
      </w:pPr>
      <w:r w:rsidRPr="004F2FDD">
        <w:rPr>
          <w:rFonts w:ascii="Calibri" w:hAnsi="Calibri" w:cs="Calibri"/>
          <w:i/>
          <w:iCs/>
          <w:color w:val="000000"/>
        </w:rPr>
        <w:t xml:space="preserve">De actie </w:t>
      </w:r>
      <w:proofErr w:type="spellStart"/>
      <w:r w:rsidRPr="004F2FDD">
        <w:rPr>
          <w:rFonts w:ascii="Calibri" w:hAnsi="Calibri" w:cs="Calibri"/>
          <w:i/>
          <w:iCs/>
          <w:color w:val="000000"/>
        </w:rPr>
        <w:t>Proof</w:t>
      </w:r>
      <w:proofErr w:type="spellEnd"/>
      <w:r w:rsidRPr="004F2FDD">
        <w:rPr>
          <w:rFonts w:ascii="Calibri" w:hAnsi="Calibri" w:cs="Calibri"/>
          <w:i/>
          <w:iCs/>
          <w:color w:val="000000"/>
        </w:rPr>
        <w:t xml:space="preserve"> of Concept heeft tot doel dit risico te beperken. </w:t>
      </w:r>
      <w:r w:rsidRPr="0026439E">
        <w:rPr>
          <w:rFonts w:ascii="Calibri" w:hAnsi="Calibri" w:cs="Calibri"/>
          <w:i/>
          <w:iCs/>
          <w:color w:val="000000"/>
        </w:rPr>
        <w:t xml:space="preserve">Het ondersteunt </w:t>
      </w:r>
      <w:proofErr w:type="spellStart"/>
      <w:r w:rsidRPr="0026439E">
        <w:rPr>
          <w:rFonts w:ascii="Calibri" w:hAnsi="Calibri" w:cs="Calibri"/>
          <w:i/>
          <w:iCs/>
          <w:color w:val="000000"/>
        </w:rPr>
        <w:t>kortetermijnprojecten</w:t>
      </w:r>
      <w:proofErr w:type="spellEnd"/>
      <w:r w:rsidRPr="0026439E">
        <w:rPr>
          <w:rFonts w:ascii="Calibri" w:hAnsi="Calibri" w:cs="Calibri"/>
          <w:i/>
          <w:iCs/>
          <w:color w:val="000000"/>
        </w:rPr>
        <w:t xml:space="preserve"> die gericht zijn op het bewijzen van een innovatieconcept dat voortkomt uit een onderzoeksproject. De projectleiders die van de financiering genieten, willen hun resultaten consolideren om een minder risicovolle overgang te waarborgen naar verdere ontwikkeling met het oog op economische valorisatie. Het gaat niet om het starten of voortzetten van een onderzoeks- of ontwikkelingsproces, maar wel om een omslagpunt in het innovatieproces. Met andere woorden, een </w:t>
      </w:r>
      <w:proofErr w:type="spellStart"/>
      <w:r w:rsidRPr="0026439E">
        <w:rPr>
          <w:rFonts w:ascii="Calibri" w:hAnsi="Calibri" w:cs="Calibri"/>
          <w:i/>
          <w:iCs/>
          <w:color w:val="000000"/>
        </w:rPr>
        <w:t>proof</w:t>
      </w:r>
      <w:proofErr w:type="spellEnd"/>
      <w:r w:rsidRPr="0026439E">
        <w:rPr>
          <w:rFonts w:ascii="Calibri" w:hAnsi="Calibri" w:cs="Calibri"/>
          <w:i/>
          <w:iCs/>
          <w:color w:val="000000"/>
        </w:rPr>
        <w:t xml:space="preserve"> of concept moet de informatie verschaffen die nodig is om een beslissing te nemen over het al dan niet doorgaan met een experimenteel ontwikkelings- en valorisatieproject (GO/NO GO). Deze informatie is cruciaal voor zowel de projectleider als voor de subsidiërende organisatie en/of financiële partners. </w:t>
      </w:r>
    </w:p>
    <w:p w14:paraId="07547E0A" w14:textId="77777777" w:rsidR="008045B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De in het kader van deze actie gefinancierde projecten zijn concreet gericht op het verkrijgen van</w:t>
      </w:r>
    </w:p>
    <w:p w14:paraId="3136812E" w14:textId="360B6C5F" w:rsidR="008045BD" w:rsidRPr="001D1B5E" w:rsidRDefault="008045BD" w:rsidP="008045BD">
      <w:pPr>
        <w:pStyle w:val="Paragraphedeliste"/>
        <w:numPr>
          <w:ilvl w:val="0"/>
          <w:numId w:val="18"/>
        </w:numPr>
        <w:spacing w:before="113" w:after="40"/>
        <w:ind w:left="714" w:hanging="357"/>
        <w:contextualSpacing w:val="0"/>
        <w:rPr>
          <w:rFonts w:ascii="Calibri" w:hAnsi="Calibri" w:cs="Calibri"/>
          <w:i/>
          <w:iCs/>
          <w:lang w:val="nl-BE"/>
        </w:rPr>
      </w:pPr>
      <w:r>
        <w:rPr>
          <w:rFonts w:ascii="Calibri" w:hAnsi="Calibri" w:cs="Calibri"/>
          <w:i/>
          <w:iCs/>
          <w:color w:val="000000"/>
          <w:lang w:val="nl-NL"/>
        </w:rPr>
        <w:t xml:space="preserve">Een </w:t>
      </w:r>
      <w:proofErr w:type="spellStart"/>
      <w:r w:rsidRPr="001D1B5E">
        <w:rPr>
          <w:rFonts w:ascii="Calibri" w:hAnsi="Calibri" w:cs="Calibri"/>
          <w:i/>
          <w:iCs/>
          <w:color w:val="000000"/>
          <w:lang w:val="nl-NL"/>
        </w:rPr>
        <w:t>proof</w:t>
      </w:r>
      <w:proofErr w:type="spellEnd"/>
      <w:r w:rsidRPr="001D1B5E">
        <w:rPr>
          <w:rFonts w:ascii="Calibri" w:hAnsi="Calibri" w:cs="Calibri"/>
          <w:i/>
          <w:iCs/>
          <w:color w:val="000000"/>
          <w:lang w:val="nl-NL"/>
        </w:rPr>
        <w:t xml:space="preserve"> of concept van overtuigende resultaten van wetenschappelijk onderzoek, dat de korte, onvolledige of kleinschalige realisatie van verkregen innovatieve technologieën, methoden of ideeën kan omvatten, alsook testvalidatie of demonstratie ter </w:t>
      </w:r>
      <w:proofErr w:type="gramStart"/>
      <w:r w:rsidRPr="001D1B5E">
        <w:rPr>
          <w:rFonts w:ascii="Calibri" w:hAnsi="Calibri" w:cs="Calibri"/>
          <w:i/>
          <w:iCs/>
          <w:color w:val="000000"/>
          <w:lang w:val="nl-NL"/>
        </w:rPr>
        <w:t>plaatse ;</w:t>
      </w:r>
      <w:proofErr w:type="gramEnd"/>
    </w:p>
    <w:p w14:paraId="130681DA" w14:textId="77777777" w:rsidR="008045BD" w:rsidRPr="00912FBF" w:rsidRDefault="008045BD" w:rsidP="008045BD">
      <w:pPr>
        <w:pStyle w:val="Paragraphedeliste"/>
        <w:numPr>
          <w:ilvl w:val="0"/>
          <w:numId w:val="18"/>
        </w:numPr>
        <w:spacing w:before="113"/>
        <w:rPr>
          <w:rFonts w:ascii="Calibri" w:hAnsi="Calibri" w:cs="Calibri"/>
          <w:i/>
          <w:iCs/>
          <w:color w:val="000000"/>
          <w:lang w:val="nl-NL"/>
        </w:rPr>
      </w:pPr>
      <w:proofErr w:type="gramStart"/>
      <w:r w:rsidRPr="00651F60">
        <w:rPr>
          <w:rFonts w:ascii="Calibri" w:hAnsi="Calibri" w:cs="Calibri"/>
          <w:i/>
          <w:iCs/>
          <w:lang w:val="nl-NL"/>
        </w:rPr>
        <w:t>een</w:t>
      </w:r>
      <w:proofErr w:type="gramEnd"/>
      <w:r w:rsidRPr="00651F60">
        <w:rPr>
          <w:rFonts w:ascii="Calibri" w:hAnsi="Calibri" w:cs="Calibri"/>
          <w:i/>
          <w:iCs/>
          <w:lang w:val="nl-NL"/>
        </w:rPr>
        <w:t xml:space="preserve"> socio-economische </w:t>
      </w:r>
      <w:proofErr w:type="spellStart"/>
      <w:r w:rsidRPr="00651F60">
        <w:rPr>
          <w:rFonts w:ascii="Calibri" w:hAnsi="Calibri" w:cs="Calibri"/>
          <w:i/>
          <w:iCs/>
          <w:lang w:val="nl-NL"/>
        </w:rPr>
        <w:t>proof</w:t>
      </w:r>
      <w:proofErr w:type="spellEnd"/>
      <w:r w:rsidRPr="00651F60">
        <w:rPr>
          <w:rFonts w:ascii="Calibri" w:hAnsi="Calibri" w:cs="Calibri"/>
          <w:i/>
          <w:iCs/>
          <w:lang w:val="nl-NL"/>
        </w:rPr>
        <w:t xml:space="preserve"> of interest die aantoont dat het mogelijk </w:t>
      </w:r>
      <w:r w:rsidRPr="00912FBF">
        <w:rPr>
          <w:rFonts w:ascii="Calibri" w:hAnsi="Calibri" w:cs="Calibri"/>
          <w:i/>
          <w:iCs/>
          <w:color w:val="000000"/>
          <w:lang w:val="nl-NL"/>
        </w:rPr>
        <w:t>is om de resultaten te valoriseren, bijvoorbeeld via een spin-off of een licentie</w:t>
      </w:r>
      <w:r>
        <w:rPr>
          <w:rFonts w:ascii="Calibri" w:hAnsi="Calibri" w:cs="Calibri"/>
          <w:i/>
          <w:iCs/>
          <w:color w:val="000000"/>
          <w:lang w:val="nl-NL"/>
        </w:rPr>
        <w:t>.</w:t>
      </w:r>
    </w:p>
    <w:p w14:paraId="7775DC6A" w14:textId="365035B5" w:rsidR="008045BD" w:rsidRPr="0026439E" w:rsidRDefault="008045BD" w:rsidP="004F2FDD">
      <w:pPr>
        <w:spacing w:before="113"/>
        <w:jc w:val="both"/>
        <w:rPr>
          <w:rFonts w:ascii="Calibri" w:hAnsi="Calibri" w:cs="Calibri"/>
          <w:i/>
          <w:iCs/>
          <w:color w:val="000000"/>
        </w:rPr>
      </w:pPr>
      <w:r w:rsidRPr="0026439E">
        <w:rPr>
          <w:rFonts w:ascii="Calibri" w:hAnsi="Calibri" w:cs="Calibri"/>
          <w:i/>
          <w:iCs/>
          <w:color w:val="000000"/>
        </w:rPr>
        <w:t xml:space="preserve">De gefinancierde projecten moeten een toekomstige gunstige impact hebben op de economie, de werkgelegenheid en het leefmilieu van het Brussels Hoofdstedelijk Gewest. </w:t>
      </w:r>
    </w:p>
    <w:p w14:paraId="1AD6F9BA" w14:textId="0D2D89C5" w:rsidR="003841FC" w:rsidRDefault="008045BD" w:rsidP="00DE65E9">
      <w:pPr>
        <w:pStyle w:val="Titre1"/>
        <w:rPr>
          <w:lang w:val="fr-BE"/>
        </w:rPr>
      </w:pPr>
      <w:bookmarkStart w:id="2" w:name="_Toc5635131"/>
      <w:r w:rsidRPr="0026439E">
        <w:t xml:space="preserve"> </w:t>
      </w:r>
      <w:bookmarkStart w:id="3" w:name="_Toc42603440"/>
      <w:bookmarkStart w:id="4" w:name="_Toc42606015"/>
      <w:bookmarkEnd w:id="2"/>
      <w:r w:rsidRPr="00912FBF">
        <w:rPr>
          <w:color w:val="2F5496"/>
          <w:lang w:val="nl-NL"/>
        </w:rPr>
        <w:t>BEGUNSTIGDE</w:t>
      </w:r>
      <w:bookmarkEnd w:id="3"/>
      <w:bookmarkEnd w:id="4"/>
    </w:p>
    <w:p w14:paraId="77F30B8A" w14:textId="77777777" w:rsidR="008045BD" w:rsidRPr="00F828BF" w:rsidRDefault="008045BD" w:rsidP="008045BD">
      <w:pPr>
        <w:spacing w:before="113"/>
        <w:jc w:val="both"/>
        <w:rPr>
          <w:rFonts w:ascii="Calibri" w:hAnsi="Calibri" w:cs="Calibri"/>
          <w:i/>
          <w:iCs/>
          <w:color w:val="000000"/>
          <w:lang w:val="nl-NL"/>
        </w:rPr>
      </w:pPr>
      <w:r w:rsidRPr="00F828BF">
        <w:rPr>
          <w:rFonts w:ascii="Calibri" w:hAnsi="Calibri" w:cs="Calibri"/>
          <w:i/>
          <w:iCs/>
          <w:color w:val="000000"/>
          <w:lang w:val="nl-NL"/>
        </w:rPr>
        <w:t xml:space="preserve">De Begunstigden van dit programma zijn de onderzoeksorganisaties die beantwoorden aan de definitie van punt 15 </w:t>
      </w:r>
      <w:proofErr w:type="spellStart"/>
      <w:r w:rsidRPr="00F828BF">
        <w:rPr>
          <w:rFonts w:ascii="Calibri" w:hAnsi="Calibri" w:cs="Calibri"/>
          <w:i/>
          <w:iCs/>
          <w:color w:val="000000"/>
          <w:lang w:val="nl-NL"/>
        </w:rPr>
        <w:t>ee</w:t>
      </w:r>
      <w:proofErr w:type="spellEnd"/>
      <w:r w:rsidRPr="00F828BF">
        <w:rPr>
          <w:rFonts w:ascii="Calibri" w:hAnsi="Calibri" w:cs="Calibri"/>
          <w:i/>
          <w:iCs/>
          <w:color w:val="000000"/>
          <w:lang w:val="nl-NL"/>
        </w:rPr>
        <w:t xml:space="preserve"> van de Kaderregeling inzake overheidssteun voor onderzoek, ontwikkeling en innovatie 2014/C 198/01 (universiteiten, </w:t>
      </w:r>
      <w:proofErr w:type="gramStart"/>
      <w:r w:rsidRPr="00F828BF">
        <w:rPr>
          <w:rFonts w:ascii="Calibri" w:hAnsi="Calibri" w:cs="Calibri"/>
          <w:i/>
          <w:iCs/>
          <w:color w:val="000000"/>
          <w:lang w:val="nl-NL"/>
        </w:rPr>
        <w:t>hoge scholen</w:t>
      </w:r>
      <w:proofErr w:type="gramEnd"/>
      <w:r w:rsidRPr="00F828BF">
        <w:rPr>
          <w:rFonts w:ascii="Calibri" w:hAnsi="Calibri" w:cs="Calibri"/>
          <w:i/>
          <w:iCs/>
          <w:color w:val="000000"/>
          <w:lang w:val="nl-NL"/>
        </w:rPr>
        <w:t>, centrum “De Groote”</w:t>
      </w:r>
      <w:r>
        <w:rPr>
          <w:rFonts w:ascii="Calibri" w:hAnsi="Calibri" w:cs="Calibri"/>
          <w:i/>
          <w:iCs/>
          <w:color w:val="000000"/>
          <w:lang w:val="nl-NL"/>
        </w:rPr>
        <w:t xml:space="preserve"> </w:t>
      </w:r>
      <w:r w:rsidRPr="00F828BF">
        <w:rPr>
          <w:rFonts w:ascii="Calibri" w:hAnsi="Calibri" w:cs="Calibri"/>
          <w:i/>
          <w:iCs/>
          <w:color w:val="000000"/>
          <w:lang w:val="nl-NL"/>
        </w:rPr>
        <w:t>…) en die minstens een exploitatiezetel hebben in het Brussels Hoofdstedelijk Gewest.</w:t>
      </w:r>
    </w:p>
    <w:p w14:paraId="03738041" w14:textId="26D49010" w:rsidR="004F4187" w:rsidRPr="00FA7FEE" w:rsidRDefault="0080671E" w:rsidP="00DE65E9">
      <w:pPr>
        <w:pStyle w:val="Titre1"/>
        <w:rPr>
          <w:lang w:val="fr-BE"/>
        </w:rPr>
      </w:pPr>
      <w:r w:rsidRPr="008045BD">
        <w:t xml:space="preserve"> </w:t>
      </w:r>
      <w:bookmarkStart w:id="5" w:name="_Toc42603441"/>
      <w:bookmarkStart w:id="6" w:name="_Toc42606016"/>
      <w:r w:rsidR="008045BD" w:rsidRPr="00912FBF">
        <w:rPr>
          <w:color w:val="2F5496"/>
          <w:lang w:val="nl-NL"/>
        </w:rPr>
        <w:t>OPZETTEN VAN HET PROJECT</w:t>
      </w:r>
      <w:bookmarkEnd w:id="5"/>
      <w:bookmarkEnd w:id="6"/>
    </w:p>
    <w:p w14:paraId="2DE60D40" w14:textId="77777777" w:rsidR="008045BD" w:rsidRPr="001D1B5E" w:rsidRDefault="008045BD" w:rsidP="008045BD">
      <w:pPr>
        <w:spacing w:before="113"/>
        <w:jc w:val="both"/>
        <w:rPr>
          <w:rFonts w:ascii="Calibri" w:hAnsi="Calibri" w:cs="Calibri"/>
          <w:i/>
          <w:iCs/>
          <w:color w:val="000000"/>
        </w:rPr>
      </w:pPr>
      <w:bookmarkStart w:id="7" w:name="_Toc5635133"/>
      <w:r w:rsidRPr="001D1B5E">
        <w:rPr>
          <w:rFonts w:ascii="Calibri" w:hAnsi="Calibri" w:cs="Calibri"/>
          <w:i/>
          <w:iCs/>
          <w:color w:val="000000"/>
        </w:rPr>
        <w:t>Een project gefinancierd in het kader van deze actie, moet worden ingediend door een promotor die</w:t>
      </w:r>
      <w:r>
        <w:rPr>
          <w:rFonts w:ascii="Calibri" w:hAnsi="Calibri" w:cs="Calibri"/>
          <w:i/>
          <w:iCs/>
          <w:color w:val="000000"/>
        </w:rPr>
        <w:t xml:space="preserve"> een </w:t>
      </w:r>
      <w:proofErr w:type="spellStart"/>
      <w:r>
        <w:rPr>
          <w:rFonts w:ascii="Calibri" w:hAnsi="Calibri" w:cs="Calibri"/>
          <w:i/>
          <w:iCs/>
          <w:color w:val="000000"/>
        </w:rPr>
        <w:t>proof</w:t>
      </w:r>
      <w:proofErr w:type="spellEnd"/>
      <w:r>
        <w:rPr>
          <w:rFonts w:ascii="Calibri" w:hAnsi="Calibri" w:cs="Calibri"/>
          <w:i/>
          <w:iCs/>
          <w:color w:val="000000"/>
        </w:rPr>
        <w:t xml:space="preserve"> of concept </w:t>
      </w:r>
      <w:r w:rsidRPr="001D1B5E">
        <w:rPr>
          <w:rFonts w:ascii="Calibri" w:hAnsi="Calibri" w:cs="Calibri"/>
          <w:i/>
          <w:iCs/>
          <w:color w:val="000000"/>
        </w:rPr>
        <w:t>wil</w:t>
      </w:r>
      <w:r>
        <w:rPr>
          <w:rFonts w:ascii="Calibri" w:hAnsi="Calibri" w:cs="Calibri"/>
          <w:i/>
          <w:iCs/>
          <w:color w:val="000000"/>
        </w:rPr>
        <w:t xml:space="preserve"> bekomen </w:t>
      </w:r>
      <w:r w:rsidRPr="001D1B5E">
        <w:rPr>
          <w:rFonts w:ascii="Calibri" w:hAnsi="Calibri" w:cs="Calibri"/>
          <w:i/>
          <w:iCs/>
          <w:color w:val="000000"/>
        </w:rPr>
        <w:t xml:space="preserve">dat gebaseerd is op innovatieve technologieën, methoden of ideeën die voortkomen uit een onderzoeksproject dat eerder in zijn laboratorium is uitgevoerd met het oog op de </w:t>
      </w:r>
      <w:r>
        <w:rPr>
          <w:rFonts w:ascii="Calibri" w:hAnsi="Calibri" w:cs="Calibri"/>
          <w:i/>
          <w:iCs/>
          <w:color w:val="000000"/>
        </w:rPr>
        <w:t>valorisatie</w:t>
      </w:r>
      <w:r w:rsidRPr="001D1B5E">
        <w:rPr>
          <w:rFonts w:ascii="Calibri" w:hAnsi="Calibri" w:cs="Calibri"/>
          <w:i/>
          <w:iCs/>
          <w:color w:val="000000"/>
        </w:rPr>
        <w:t xml:space="preserve"> ervan in het Brussels Hoofdstedelijk Gewest.</w:t>
      </w:r>
    </w:p>
    <w:p w14:paraId="6D9725D1" w14:textId="77777777" w:rsidR="008045BD" w:rsidRDefault="008045BD" w:rsidP="008045BD">
      <w:pPr>
        <w:spacing w:before="113"/>
        <w:jc w:val="both"/>
        <w:rPr>
          <w:rFonts w:ascii="Calibri" w:hAnsi="Calibri" w:cs="Calibri"/>
          <w:i/>
          <w:iCs/>
          <w:color w:val="000000"/>
          <w:lang w:val="nl-NL"/>
        </w:rPr>
      </w:pPr>
      <w:r w:rsidRPr="00912FBF">
        <w:rPr>
          <w:rFonts w:ascii="Calibri" w:hAnsi="Calibri" w:cs="Calibri"/>
          <w:i/>
          <w:iCs/>
          <w:color w:val="000000"/>
          <w:lang w:val="nl-NL"/>
        </w:rPr>
        <w:t xml:space="preserve">De promotor is een professor of gevestigd onderzoeker van de begunstigde onderzoeksorganisatie. Wanneer de begunstigde geen universiteit of hogeschool is, is de promotor de verantwoordelijke van het onderzoek. Hij legt het project ter goedkeuring voor aan zijn hiërarchische meerdere (de rector, algemeen directeur of de persoon die wettelijk gemachtigd is om de onderzoeksorganisatie te vertegenwoordigen) die het project, in naam van de organisatie, indient bij Innoviris. </w:t>
      </w:r>
    </w:p>
    <w:p w14:paraId="5A92AD66" w14:textId="77777777" w:rsidR="008045BD" w:rsidRPr="001D1B5E" w:rsidRDefault="008045BD" w:rsidP="008045BD">
      <w:pPr>
        <w:spacing w:before="113"/>
        <w:jc w:val="both"/>
        <w:rPr>
          <w:rFonts w:ascii="Calibri" w:hAnsi="Calibri" w:cs="Calibri"/>
          <w:i/>
          <w:iCs/>
          <w:color w:val="000000"/>
        </w:rPr>
      </w:pPr>
      <w:r w:rsidRPr="001D1B5E">
        <w:rPr>
          <w:rFonts w:asciiTheme="minorHAnsi" w:hAnsiTheme="minorHAnsi"/>
          <w:i/>
          <w:iCs/>
        </w:rPr>
        <w:t>De afdeling "Interface" (Knowledge Transfer Office/Interface- KTO/KTI) van de onderzoeksorganisatie speelt een sleutelrol bij het beoordelen of het project overeenstemt met de filosofie van het programma en bij de opzet van het project inzake de doelstelling van economische valorisatie.</w:t>
      </w:r>
    </w:p>
    <w:p w14:paraId="4813003D" w14:textId="77777777" w:rsidR="008045BD" w:rsidRPr="00912FBF" w:rsidRDefault="008045BD" w:rsidP="008045BD">
      <w:pPr>
        <w:spacing w:before="113"/>
        <w:jc w:val="both"/>
        <w:rPr>
          <w:rFonts w:ascii="Calibri" w:hAnsi="Calibri" w:cs="Calibri"/>
          <w:i/>
          <w:iCs/>
          <w:color w:val="000000"/>
          <w:lang w:val="nl-NL"/>
        </w:rPr>
      </w:pPr>
      <w:r w:rsidRPr="00912FBF">
        <w:rPr>
          <w:rFonts w:ascii="Calibri" w:hAnsi="Calibri" w:cs="Calibri"/>
          <w:i/>
          <w:iCs/>
          <w:color w:val="000000"/>
          <w:lang w:val="nl-NL"/>
        </w:rPr>
        <w:lastRenderedPageBreak/>
        <w:t xml:space="preserve">Het project wordt uitgevoerd door een onderzoeker, die eventueel wordt ondersteund door een technicus en/of een business support. De promotor is verantwoordelijk voor het wetenschappelijk beheer van het project en de begeleiding van het team. Hij krijgt, indien nodig, begeleiding van een KTO/KTI voor de valorisatie van de resultaten. </w:t>
      </w:r>
    </w:p>
    <w:p w14:paraId="166B5058" w14:textId="49BC7C95" w:rsidR="006D7DC5" w:rsidRPr="00FA7FEE" w:rsidRDefault="00021FA2" w:rsidP="00DE65E9">
      <w:pPr>
        <w:pStyle w:val="Titre1"/>
        <w:rPr>
          <w:lang w:val="fr-BE"/>
        </w:rPr>
      </w:pPr>
      <w:r w:rsidRPr="008045BD">
        <w:t xml:space="preserve"> </w:t>
      </w:r>
      <w:bookmarkStart w:id="8" w:name="_Toc42603442"/>
      <w:bookmarkStart w:id="9" w:name="_Toc42606017"/>
      <w:bookmarkEnd w:id="7"/>
      <w:r w:rsidR="008045BD" w:rsidRPr="00912FBF">
        <w:rPr>
          <w:color w:val="2F5496"/>
          <w:lang w:val="nl-NL"/>
        </w:rPr>
        <w:t>DUUR VAN HET PROJECT</w:t>
      </w:r>
      <w:bookmarkEnd w:id="8"/>
      <w:bookmarkEnd w:id="9"/>
    </w:p>
    <w:p w14:paraId="0AA5535F" w14:textId="77777777" w:rsidR="008045BD" w:rsidRDefault="008045BD" w:rsidP="008045BD">
      <w:pPr>
        <w:spacing w:before="113"/>
        <w:jc w:val="both"/>
        <w:rPr>
          <w:rFonts w:ascii="Calibri" w:hAnsi="Calibri" w:cs="Calibri"/>
          <w:i/>
          <w:iCs/>
          <w:color w:val="000000"/>
          <w:lang w:val="nl-NL"/>
        </w:rPr>
      </w:pPr>
      <w:r w:rsidRPr="00912FBF">
        <w:rPr>
          <w:rFonts w:ascii="Calibri" w:hAnsi="Calibri" w:cs="Calibri"/>
          <w:i/>
          <w:iCs/>
          <w:color w:val="000000"/>
          <w:lang w:val="nl-NL"/>
        </w:rPr>
        <w:t>De financiering die via dit programma bekomen kan worden, loopt over een periode van 6 tot 15 maanden. Deze periode kan niet verlengd of hernieuwd worden.</w:t>
      </w:r>
    </w:p>
    <w:p w14:paraId="177C2CCC" w14:textId="05635877" w:rsidR="004A231C" w:rsidRPr="00FA7FEE" w:rsidRDefault="004A231C" w:rsidP="00DE65E9">
      <w:pPr>
        <w:pStyle w:val="Titre1"/>
        <w:rPr>
          <w:lang w:val="fr-BE"/>
        </w:rPr>
      </w:pPr>
      <w:r w:rsidRPr="00FA7FEE">
        <w:rPr>
          <w:lang w:val="fr-BE"/>
        </w:rPr>
        <w:t xml:space="preserve"> </w:t>
      </w:r>
      <w:bookmarkStart w:id="10" w:name="_Toc42603443"/>
      <w:bookmarkStart w:id="11" w:name="_Toc42606018"/>
      <w:r w:rsidR="008045BD" w:rsidRPr="00912FBF">
        <w:rPr>
          <w:color w:val="2F5496"/>
          <w:lang w:val="nl-NL"/>
        </w:rPr>
        <w:t>BEDRAG VAN DE FINANCIERING</w:t>
      </w:r>
      <w:bookmarkEnd w:id="10"/>
      <w:bookmarkEnd w:id="11"/>
    </w:p>
    <w:p w14:paraId="5B4FCEE9" w14:textId="3E293486" w:rsidR="008045BD" w:rsidRPr="00177FC8" w:rsidRDefault="008045BD" w:rsidP="008045BD">
      <w:pPr>
        <w:spacing w:before="113"/>
        <w:jc w:val="both"/>
        <w:rPr>
          <w:rFonts w:ascii="Calibri" w:hAnsi="Calibri" w:cs="Calibri"/>
          <w:i/>
          <w:iCs/>
          <w:color w:val="000000"/>
        </w:rPr>
      </w:pPr>
      <w:bookmarkStart w:id="12" w:name="_Toc5635135"/>
      <w:r w:rsidRPr="00177FC8">
        <w:rPr>
          <w:rFonts w:ascii="Calibri" w:hAnsi="Calibri" w:cs="Calibri"/>
          <w:i/>
          <w:iCs/>
          <w:color w:val="000000"/>
        </w:rPr>
        <w:t>De financiële steun dekt de personeelskosten, de kosten voor het verkrijgen van bewijzen van het concept (prototyping, technische validatie of voorafgaande klinische proeven, etc.), de kosten voor het verkrijgen van bewijzen van sociaaleconomisch belang (marktonderzoek, technologische positionering of consultancy) en de algemene kosten.</w:t>
      </w:r>
    </w:p>
    <w:p w14:paraId="1FC1B400" w14:textId="77777777" w:rsidR="008045BD" w:rsidRPr="00912FBF" w:rsidRDefault="008045BD" w:rsidP="008045BD">
      <w:pPr>
        <w:spacing w:before="113"/>
        <w:jc w:val="both"/>
        <w:rPr>
          <w:rFonts w:ascii="Calibri" w:hAnsi="Calibri" w:cs="Calibri"/>
          <w:i/>
          <w:iCs/>
          <w:color w:val="000000"/>
          <w:lang w:val="nl-NL"/>
        </w:rPr>
      </w:pPr>
      <w:r w:rsidRPr="00912FBF">
        <w:rPr>
          <w:rFonts w:ascii="Calibri" w:hAnsi="Calibri" w:cs="Calibri"/>
          <w:i/>
          <w:iCs/>
          <w:color w:val="000000"/>
          <w:lang w:val="nl-NL"/>
        </w:rPr>
        <w:t>De toegelaten kosten zijn de volgende</w:t>
      </w:r>
      <w:r>
        <w:rPr>
          <w:rFonts w:ascii="Calibri" w:hAnsi="Calibri" w:cs="Calibri"/>
          <w:i/>
          <w:iCs/>
          <w:color w:val="000000"/>
          <w:lang w:val="nl-NL"/>
        </w:rPr>
        <w:t>:</w:t>
      </w:r>
      <w:r w:rsidRPr="00912FBF">
        <w:rPr>
          <w:rFonts w:ascii="Calibri" w:hAnsi="Calibri" w:cs="Calibri"/>
          <w:i/>
          <w:iCs/>
          <w:color w:val="000000"/>
          <w:lang w:val="nl-NL"/>
        </w:rPr>
        <w:t xml:space="preserve"> </w:t>
      </w:r>
    </w:p>
    <w:p w14:paraId="65231CA5" w14:textId="77777777" w:rsidR="008045BD" w:rsidRPr="00912FBF" w:rsidRDefault="008045BD" w:rsidP="008045BD">
      <w:pPr>
        <w:numPr>
          <w:ilvl w:val="0"/>
          <w:numId w:val="19"/>
        </w:numPr>
        <w:spacing w:before="113"/>
        <w:jc w:val="both"/>
        <w:rPr>
          <w:rFonts w:ascii="Calibri" w:hAnsi="Calibri" w:cs="Calibri"/>
          <w:i/>
          <w:iCs/>
          <w:color w:val="000000"/>
          <w:lang w:val="nl-NL"/>
        </w:rPr>
      </w:pPr>
      <w:r w:rsidRPr="00912FBF">
        <w:rPr>
          <w:rFonts w:ascii="Calibri" w:hAnsi="Calibri" w:cs="Calibri"/>
          <w:i/>
          <w:iCs/>
          <w:color w:val="000000"/>
          <w:lang w:val="nl-NL"/>
        </w:rPr>
        <w:t>Personeelskosten (onderzoeker, technicus, business support)</w:t>
      </w:r>
    </w:p>
    <w:p w14:paraId="0F0ECC12" w14:textId="77777777" w:rsidR="008045BD" w:rsidRPr="00912FBF" w:rsidRDefault="008045BD" w:rsidP="008045BD">
      <w:pPr>
        <w:numPr>
          <w:ilvl w:val="0"/>
          <w:numId w:val="19"/>
        </w:numPr>
        <w:spacing w:before="113"/>
        <w:jc w:val="both"/>
        <w:rPr>
          <w:rFonts w:ascii="Calibri" w:hAnsi="Calibri" w:cs="Calibri"/>
          <w:i/>
          <w:iCs/>
          <w:color w:val="000000"/>
          <w:lang w:val="nl-NL"/>
        </w:rPr>
      </w:pPr>
      <w:r w:rsidRPr="00912FBF">
        <w:rPr>
          <w:rFonts w:asciiTheme="minorHAnsi" w:hAnsiTheme="minorHAnsi"/>
          <w:i/>
          <w:szCs w:val="24"/>
          <w:lang w:val="nl-NL"/>
        </w:rPr>
        <w:t>De kosten voor benodigdheden en materiaal voor de periode dat ze voor het project werden gebruikt</w:t>
      </w:r>
    </w:p>
    <w:p w14:paraId="45B7981E" w14:textId="77777777" w:rsidR="008045BD" w:rsidRPr="00912FBF" w:rsidRDefault="008045BD" w:rsidP="008045BD">
      <w:pPr>
        <w:numPr>
          <w:ilvl w:val="0"/>
          <w:numId w:val="19"/>
        </w:numPr>
        <w:spacing w:before="113"/>
        <w:jc w:val="both"/>
        <w:rPr>
          <w:rFonts w:ascii="Calibri" w:hAnsi="Calibri" w:cs="Calibri"/>
          <w:i/>
          <w:iCs/>
          <w:color w:val="000000"/>
          <w:lang w:val="nl-NL"/>
        </w:rPr>
      </w:pPr>
      <w:r w:rsidRPr="00912FBF">
        <w:rPr>
          <w:rFonts w:ascii="Calibri" w:hAnsi="Calibri" w:cs="Calibri"/>
          <w:i/>
          <w:iCs/>
          <w:color w:val="000000"/>
          <w:lang w:val="nl-NL"/>
        </w:rPr>
        <w:t>Andere exploitatiekosten/werkingskosten (informaticakosten, verbruiksartikelen, opdrachten in België of het buitenland, de deelnamekosten voor patiënten, enzovoort)</w:t>
      </w:r>
    </w:p>
    <w:p w14:paraId="2F539EFA" w14:textId="77777777" w:rsidR="008045BD" w:rsidRPr="00912FBF" w:rsidRDefault="008045BD" w:rsidP="008045BD">
      <w:pPr>
        <w:numPr>
          <w:ilvl w:val="0"/>
          <w:numId w:val="19"/>
        </w:numPr>
        <w:spacing w:before="113"/>
        <w:jc w:val="both"/>
        <w:rPr>
          <w:rFonts w:ascii="Calibri" w:hAnsi="Calibri" w:cs="Calibri"/>
          <w:i/>
          <w:iCs/>
          <w:color w:val="000000"/>
          <w:lang w:val="nl-NL"/>
        </w:rPr>
      </w:pPr>
      <w:r w:rsidRPr="00912FBF">
        <w:rPr>
          <w:rFonts w:asciiTheme="minorHAnsi" w:hAnsiTheme="minorHAnsi"/>
          <w:i/>
          <w:szCs w:val="24"/>
          <w:lang w:val="nl-NL"/>
        </w:rPr>
        <w:t>De kosten van contractueel onderzoek, kennis en patenten die werden gekocht of onder licentie genomen bij externe bronnen op voorwaarde van volledige concurrentie evenals kosten voor adviesdiensten en gelijkaardige diensten die enkel werden gebruikt voor het project</w:t>
      </w:r>
    </w:p>
    <w:p w14:paraId="36069BC3" w14:textId="77777777" w:rsidR="008045BD" w:rsidRPr="00912FBF" w:rsidRDefault="008045BD" w:rsidP="008045BD">
      <w:pPr>
        <w:pStyle w:val="Standard"/>
        <w:numPr>
          <w:ilvl w:val="0"/>
          <w:numId w:val="19"/>
        </w:numPr>
        <w:spacing w:before="113" w:after="113"/>
        <w:jc w:val="both"/>
        <w:rPr>
          <w:rFonts w:asciiTheme="minorHAnsi" w:hAnsiTheme="minorHAnsi"/>
          <w:i/>
          <w:color w:val="auto"/>
          <w:lang w:val="nl-NL"/>
        </w:rPr>
      </w:pPr>
      <w:r w:rsidRPr="00912FBF">
        <w:rPr>
          <w:rFonts w:asciiTheme="minorHAnsi" w:hAnsiTheme="minorHAnsi"/>
          <w:i/>
          <w:color w:val="auto"/>
          <w:lang w:val="nl-NL"/>
        </w:rPr>
        <w:t>Algemene kosten (10% van de personeelskosten en andere exploitatiekosten)</w:t>
      </w:r>
    </w:p>
    <w:p w14:paraId="3692517F" w14:textId="57488F4B" w:rsidR="008045BD" w:rsidRPr="00912FBF" w:rsidRDefault="008045BD" w:rsidP="008045BD">
      <w:pPr>
        <w:spacing w:before="240"/>
        <w:jc w:val="both"/>
        <w:rPr>
          <w:rFonts w:ascii="Calibri" w:hAnsi="Calibri" w:cs="Calibri"/>
          <w:b/>
          <w:i/>
          <w:iCs/>
          <w:color w:val="000000"/>
          <w:lang w:val="nl-NL"/>
        </w:rPr>
      </w:pPr>
      <w:r w:rsidRPr="00912FBF">
        <w:rPr>
          <w:rFonts w:ascii="Calibri" w:hAnsi="Calibri" w:cs="Calibri"/>
          <w:b/>
          <w:i/>
          <w:iCs/>
          <w:color w:val="000000"/>
          <w:lang w:val="nl-NL"/>
        </w:rPr>
        <w:t xml:space="preserve">!!! De kosten die verbonden zijn aan de realisatie van een </w:t>
      </w:r>
      <w:proofErr w:type="spellStart"/>
      <w:r w:rsidRPr="00912FBF">
        <w:rPr>
          <w:rFonts w:ascii="Calibri" w:hAnsi="Calibri" w:cs="Calibri"/>
          <w:b/>
          <w:i/>
          <w:iCs/>
          <w:color w:val="000000"/>
          <w:lang w:val="nl-NL"/>
        </w:rPr>
        <w:t>proof</w:t>
      </w:r>
      <w:proofErr w:type="spellEnd"/>
      <w:r w:rsidRPr="00912FBF">
        <w:rPr>
          <w:rFonts w:ascii="Calibri" w:hAnsi="Calibri" w:cs="Calibri"/>
          <w:b/>
          <w:i/>
          <w:iCs/>
          <w:color w:val="000000"/>
          <w:lang w:val="nl-NL"/>
        </w:rPr>
        <w:t xml:space="preserve"> of concept moeten minimum drie vierde van het totale budget vertegenwoordigen van het project.</w:t>
      </w:r>
    </w:p>
    <w:p w14:paraId="264D3DD2" w14:textId="77777777" w:rsidR="008045BD" w:rsidRPr="00912FBF" w:rsidRDefault="008045BD" w:rsidP="008045BD">
      <w:pPr>
        <w:spacing w:before="113"/>
        <w:jc w:val="both"/>
        <w:rPr>
          <w:lang w:val="nl-NL"/>
        </w:rPr>
      </w:pPr>
      <w:r w:rsidRPr="00912FBF">
        <w:rPr>
          <w:rFonts w:ascii="Calibri" w:hAnsi="Calibri" w:cs="Calibri"/>
          <w:i/>
          <w:iCs/>
          <w:color w:val="000000"/>
          <w:lang w:val="nl-NL"/>
        </w:rPr>
        <w:t>De toelage dekt 100% van de toegelaten kosten.</w:t>
      </w:r>
      <w:r w:rsidRPr="00912FBF">
        <w:rPr>
          <w:lang w:val="nl-NL"/>
        </w:rPr>
        <w:t xml:space="preserve"> </w:t>
      </w:r>
    </w:p>
    <w:p w14:paraId="7C495C1B" w14:textId="77777777" w:rsidR="008045BD" w:rsidRPr="00912FBF" w:rsidRDefault="008045BD" w:rsidP="008045BD">
      <w:pPr>
        <w:spacing w:before="113"/>
        <w:jc w:val="both"/>
        <w:rPr>
          <w:rFonts w:ascii="Calibri" w:hAnsi="Calibri" w:cs="Calibri"/>
          <w:i/>
          <w:iCs/>
          <w:color w:val="000000"/>
          <w:lang w:val="nl-NL"/>
        </w:rPr>
      </w:pPr>
      <w:r w:rsidRPr="00912FBF">
        <w:rPr>
          <w:rFonts w:ascii="Calibri" w:hAnsi="Calibri" w:cs="Calibri"/>
          <w:i/>
          <w:iCs/>
          <w:color w:val="000000"/>
          <w:lang w:val="nl-NL"/>
        </w:rPr>
        <w:t xml:space="preserve">Alle uitgaven moeten met bewijsstukken worden verantwoord en door Innoviris worden goedgekeurd. </w:t>
      </w:r>
    </w:p>
    <w:p w14:paraId="582D580C" w14:textId="4DD0D55E" w:rsidR="008045BD" w:rsidRPr="00912FBF" w:rsidRDefault="008045BD" w:rsidP="008045BD">
      <w:pPr>
        <w:spacing w:before="113"/>
        <w:jc w:val="both"/>
        <w:rPr>
          <w:rFonts w:ascii="Calibri" w:hAnsi="Calibri" w:cs="Calibri"/>
          <w:i/>
          <w:iCs/>
          <w:color w:val="000000"/>
          <w:lang w:val="nl-NL"/>
        </w:rPr>
      </w:pPr>
      <w:r w:rsidRPr="00912FBF">
        <w:rPr>
          <w:rFonts w:ascii="Calibri" w:hAnsi="Calibri" w:cs="Calibri"/>
          <w:i/>
          <w:iCs/>
          <w:color w:val="000000"/>
          <w:lang w:val="nl-NL"/>
        </w:rPr>
        <w:t>Een besluit en overeenkomst van de subsidie zullen de toegelaten uitgaven en de betalingswijze vastleggen.</w:t>
      </w:r>
    </w:p>
    <w:p w14:paraId="7D196990" w14:textId="15AE1A7F" w:rsidR="002C751E" w:rsidRPr="00FA7FEE" w:rsidRDefault="008045BD" w:rsidP="00156096">
      <w:pPr>
        <w:pStyle w:val="Titre1"/>
        <w:rPr>
          <w:lang w:val="fr-BE"/>
        </w:rPr>
      </w:pPr>
      <w:r>
        <w:rPr>
          <w:lang w:val="nl-NL"/>
        </w:rPr>
        <w:t xml:space="preserve"> </w:t>
      </w:r>
      <w:bookmarkStart w:id="13" w:name="_Toc42603444"/>
      <w:bookmarkStart w:id="14" w:name="_Toc42606019"/>
      <w:bookmarkEnd w:id="12"/>
      <w:r w:rsidRPr="00912FBF">
        <w:rPr>
          <w:color w:val="2F5496"/>
          <w:lang w:val="nl-NL"/>
        </w:rPr>
        <w:t xml:space="preserve">INDIENEN VAN </w:t>
      </w:r>
      <w:r>
        <w:rPr>
          <w:color w:val="2F5496"/>
          <w:lang w:val="nl-NL"/>
        </w:rPr>
        <w:t xml:space="preserve">JE </w:t>
      </w:r>
      <w:r w:rsidRPr="00912FBF">
        <w:rPr>
          <w:color w:val="2F5496"/>
          <w:lang w:val="nl-NL"/>
        </w:rPr>
        <w:t>AANVRAAG</w:t>
      </w:r>
      <w:bookmarkEnd w:id="13"/>
      <w:bookmarkEnd w:id="14"/>
    </w:p>
    <w:p w14:paraId="2DDF2C21" w14:textId="62B5189E" w:rsidR="008045BD" w:rsidRPr="004F2FDD" w:rsidRDefault="008045BD" w:rsidP="004F2FDD">
      <w:pPr>
        <w:spacing w:before="113"/>
        <w:jc w:val="both"/>
        <w:rPr>
          <w:rFonts w:ascii="Calibri" w:hAnsi="Calibri" w:cs="Calibri"/>
          <w:i/>
          <w:iCs/>
          <w:color w:val="000000"/>
        </w:rPr>
      </w:pPr>
      <w:bookmarkStart w:id="15" w:name="_Toc5635136"/>
      <w:r w:rsidRPr="004F2FDD">
        <w:rPr>
          <w:rFonts w:ascii="Calibri" w:hAnsi="Calibri" w:cs="Calibri"/>
          <w:i/>
          <w:iCs/>
          <w:color w:val="000000"/>
        </w:rPr>
        <w:t>De aanvragen moeten opgesteld worden aan de hand van het formulier dat beschikbaar is op de website van Innoviris (</w:t>
      </w:r>
      <w:hyperlink r:id="rId10" w:history="1">
        <w:r w:rsidRPr="004F2FDD">
          <w:rPr>
            <w:color w:val="000000"/>
          </w:rPr>
          <w:t>www.innoviris.brussels</w:t>
        </w:r>
      </w:hyperlink>
      <w:r w:rsidRPr="004F2FDD">
        <w:rPr>
          <w:rFonts w:ascii="Calibri" w:hAnsi="Calibri" w:cs="Calibri"/>
          <w:i/>
          <w:iCs/>
          <w:color w:val="000000"/>
        </w:rPr>
        <w:t xml:space="preserve">) en via het </w:t>
      </w:r>
      <w:proofErr w:type="spellStart"/>
      <w:r w:rsidRPr="004F2FDD">
        <w:rPr>
          <w:rFonts w:ascii="Calibri" w:hAnsi="Calibri" w:cs="Calibri"/>
          <w:i/>
          <w:iCs/>
          <w:color w:val="000000"/>
        </w:rPr>
        <w:t>IRISbox</w:t>
      </w:r>
      <w:proofErr w:type="spellEnd"/>
      <w:r w:rsidRPr="004F2FDD">
        <w:rPr>
          <w:rFonts w:ascii="Calibri" w:hAnsi="Calibri" w:cs="Calibri"/>
          <w:i/>
          <w:iCs/>
          <w:color w:val="000000"/>
        </w:rPr>
        <w:t xml:space="preserve">-platform. </w:t>
      </w:r>
    </w:p>
    <w:p w14:paraId="65ACA8CE" w14:textId="77777777" w:rsidR="008045BD" w:rsidRPr="00177FC8" w:rsidRDefault="008045BD" w:rsidP="004F2FDD">
      <w:pPr>
        <w:spacing w:before="113"/>
        <w:jc w:val="both"/>
        <w:rPr>
          <w:rFonts w:ascii="Calibri" w:hAnsi="Calibri" w:cs="Calibri"/>
          <w:i/>
          <w:iCs/>
          <w:color w:val="000000"/>
        </w:rPr>
      </w:pPr>
      <w:r w:rsidRPr="004F2FDD">
        <w:rPr>
          <w:rFonts w:ascii="Calibri" w:hAnsi="Calibri" w:cs="Calibri"/>
          <w:i/>
          <w:iCs/>
          <w:color w:val="000000"/>
        </w:rPr>
        <w:t xml:space="preserve">KTO/KTI van de begunstigde onderzoeksorganisatie moet het dossier elektronisch indienen via het </w:t>
      </w:r>
      <w:proofErr w:type="spellStart"/>
      <w:r w:rsidRPr="004F2FDD">
        <w:rPr>
          <w:rFonts w:ascii="Calibri" w:hAnsi="Calibri" w:cs="Calibri"/>
          <w:i/>
          <w:iCs/>
          <w:color w:val="000000"/>
        </w:rPr>
        <w:t>IRISBox</w:t>
      </w:r>
      <w:proofErr w:type="spellEnd"/>
      <w:r w:rsidRPr="004F2FDD">
        <w:rPr>
          <w:rFonts w:ascii="Calibri" w:hAnsi="Calibri" w:cs="Calibri"/>
          <w:i/>
          <w:iCs/>
          <w:color w:val="000000"/>
        </w:rPr>
        <w:t>-platform, nadat het is goedgekeurd door de autoriteiten van deze laatste. De indiening kan om op het even welk moment.</w:t>
      </w:r>
    </w:p>
    <w:p w14:paraId="22E4C026" w14:textId="77777777" w:rsidR="004F2FD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 xml:space="preserve">Aanvragen die in een andere vorm of op een andere manier worden ingediend, komen niet in aanmerking. </w:t>
      </w:r>
      <w:bookmarkStart w:id="16" w:name="_Toc42603445"/>
      <w:bookmarkEnd w:id="15"/>
    </w:p>
    <w:p w14:paraId="1F560925" w14:textId="5CDC7494" w:rsidR="00E86CBE" w:rsidRPr="002C751E" w:rsidRDefault="004F2FDD" w:rsidP="00156096">
      <w:pPr>
        <w:pStyle w:val="Titre1"/>
        <w:rPr>
          <w:lang w:val="fr-BE"/>
        </w:rPr>
      </w:pPr>
      <w:r>
        <w:rPr>
          <w:color w:val="2F5496"/>
          <w:lang w:val="nl-NL"/>
        </w:rPr>
        <w:t xml:space="preserve"> </w:t>
      </w:r>
      <w:bookmarkStart w:id="17" w:name="_Toc42606020"/>
      <w:r w:rsidR="008045BD" w:rsidRPr="00912FBF">
        <w:rPr>
          <w:color w:val="2F5496"/>
          <w:lang w:val="nl-NL"/>
        </w:rPr>
        <w:t xml:space="preserve">BEHANDELING VAN </w:t>
      </w:r>
      <w:r w:rsidR="008045BD">
        <w:rPr>
          <w:color w:val="2F5496"/>
          <w:lang w:val="nl-NL"/>
        </w:rPr>
        <w:t xml:space="preserve">JE </w:t>
      </w:r>
      <w:r w:rsidR="008045BD" w:rsidRPr="00912FBF">
        <w:rPr>
          <w:color w:val="2F5496"/>
          <w:lang w:val="nl-NL"/>
        </w:rPr>
        <w:t>AANVRAAG</w:t>
      </w:r>
      <w:bookmarkEnd w:id="16"/>
      <w:bookmarkEnd w:id="17"/>
    </w:p>
    <w:p w14:paraId="280529D7" w14:textId="51D3EECB" w:rsidR="00236C39" w:rsidRDefault="00236C39" w:rsidP="00156096">
      <w:pPr>
        <w:pStyle w:val="Titre2"/>
      </w:pPr>
      <w:r>
        <w:t xml:space="preserve"> </w:t>
      </w:r>
      <w:bookmarkStart w:id="18" w:name="_Toc42603446"/>
      <w:bookmarkStart w:id="19" w:name="_Toc42606021"/>
      <w:r w:rsidR="008045BD" w:rsidRPr="00912FBF">
        <w:rPr>
          <w:lang w:val="nl-NL"/>
        </w:rPr>
        <w:t>Ontvangst</w:t>
      </w:r>
      <w:bookmarkEnd w:id="18"/>
      <w:bookmarkEnd w:id="19"/>
    </w:p>
    <w:p w14:paraId="404F4CC8" w14:textId="77777777" w:rsidR="008045BD" w:rsidRPr="00912FBF" w:rsidRDefault="008045BD" w:rsidP="008045BD">
      <w:pPr>
        <w:spacing w:before="113"/>
        <w:jc w:val="both"/>
        <w:rPr>
          <w:rFonts w:ascii="Calibri" w:eastAsia="TimesNewRomanPSMT" w:hAnsi="Calibri" w:cs="Calibri"/>
          <w:i/>
          <w:color w:val="000000"/>
          <w:lang w:val="nl-NL"/>
        </w:rPr>
      </w:pPr>
      <w:r w:rsidRPr="00912FBF">
        <w:rPr>
          <w:rFonts w:ascii="Calibri" w:hAnsi="Calibri" w:cs="Calibri"/>
          <w:i/>
          <w:iCs/>
          <w:color w:val="000000"/>
          <w:lang w:val="nl-NL"/>
        </w:rPr>
        <w:t xml:space="preserve">Na ontvangst van </w:t>
      </w:r>
      <w:r>
        <w:rPr>
          <w:rFonts w:ascii="Calibri" w:hAnsi="Calibri" w:cs="Calibri"/>
          <w:i/>
          <w:iCs/>
          <w:color w:val="000000"/>
          <w:lang w:val="nl-NL"/>
        </w:rPr>
        <w:t xml:space="preserve">je </w:t>
      </w:r>
      <w:r w:rsidRPr="00912FBF">
        <w:rPr>
          <w:rFonts w:ascii="Calibri" w:hAnsi="Calibri" w:cs="Calibri"/>
          <w:i/>
          <w:iCs/>
          <w:color w:val="000000"/>
          <w:lang w:val="nl-NL"/>
        </w:rPr>
        <w:t xml:space="preserve">aanvraag sturen de diensten van Innoviris </w:t>
      </w:r>
      <w:r>
        <w:rPr>
          <w:rFonts w:ascii="Calibri" w:hAnsi="Calibri" w:cs="Calibri"/>
          <w:i/>
          <w:iCs/>
          <w:color w:val="000000"/>
          <w:lang w:val="nl-NL"/>
        </w:rPr>
        <w:t>je</w:t>
      </w:r>
      <w:r w:rsidRPr="00912FBF">
        <w:rPr>
          <w:rFonts w:ascii="Calibri" w:hAnsi="Calibri" w:cs="Calibri"/>
          <w:i/>
          <w:iCs/>
          <w:color w:val="000000"/>
          <w:lang w:val="nl-NL"/>
        </w:rPr>
        <w:t xml:space="preserve"> een ontvangstbewijs binnen 5 dagen nadat </w:t>
      </w:r>
      <w:r>
        <w:rPr>
          <w:rFonts w:ascii="Calibri" w:hAnsi="Calibri" w:cs="Calibri"/>
          <w:i/>
          <w:iCs/>
          <w:color w:val="000000"/>
          <w:lang w:val="nl-NL"/>
        </w:rPr>
        <w:t>je</w:t>
      </w:r>
      <w:r w:rsidRPr="00912FBF">
        <w:rPr>
          <w:rFonts w:ascii="Calibri" w:hAnsi="Calibri" w:cs="Calibri"/>
          <w:i/>
          <w:iCs/>
          <w:color w:val="000000"/>
          <w:lang w:val="nl-NL"/>
        </w:rPr>
        <w:t xml:space="preserve"> </w:t>
      </w:r>
      <w:r>
        <w:rPr>
          <w:rFonts w:ascii="Calibri" w:hAnsi="Calibri" w:cs="Calibri"/>
          <w:i/>
          <w:iCs/>
          <w:color w:val="000000"/>
          <w:lang w:val="nl-NL"/>
        </w:rPr>
        <w:t xml:space="preserve">je </w:t>
      </w:r>
      <w:r w:rsidRPr="00912FBF">
        <w:rPr>
          <w:rFonts w:ascii="Calibri" w:hAnsi="Calibri" w:cs="Calibri"/>
          <w:i/>
          <w:iCs/>
          <w:color w:val="000000"/>
          <w:lang w:val="nl-NL"/>
        </w:rPr>
        <w:t>aanvraag hebt ingediend.</w:t>
      </w:r>
    </w:p>
    <w:p w14:paraId="7D72D1D0" w14:textId="26BB6050" w:rsidR="00801CE9" w:rsidRDefault="00236C39" w:rsidP="00156096">
      <w:pPr>
        <w:pStyle w:val="Titre2"/>
      </w:pPr>
      <w:r>
        <w:lastRenderedPageBreak/>
        <w:t xml:space="preserve"> </w:t>
      </w:r>
      <w:bookmarkStart w:id="20" w:name="_Toc42603447"/>
      <w:bookmarkStart w:id="21" w:name="_Toc42606022"/>
      <w:r w:rsidR="008045BD" w:rsidRPr="00912FBF">
        <w:rPr>
          <w:lang w:val="nl-NL"/>
        </w:rPr>
        <w:t>Ontvankelijkheid</w:t>
      </w:r>
      <w:bookmarkEnd w:id="20"/>
      <w:bookmarkEnd w:id="21"/>
    </w:p>
    <w:p w14:paraId="75707947" w14:textId="77777777" w:rsidR="008045BD" w:rsidRPr="00F828BF" w:rsidRDefault="008045BD" w:rsidP="008045BD">
      <w:pPr>
        <w:spacing w:before="113"/>
        <w:jc w:val="both"/>
        <w:rPr>
          <w:rFonts w:ascii="Calibri" w:hAnsi="Calibri" w:cs="Calibri"/>
          <w:i/>
          <w:iCs/>
          <w:color w:val="000000"/>
          <w:lang w:val="nl-NL"/>
        </w:rPr>
      </w:pPr>
      <w:r w:rsidRPr="00912FBF">
        <w:rPr>
          <w:rFonts w:ascii="Calibri" w:hAnsi="Calibri" w:cs="Calibri"/>
          <w:i/>
          <w:iCs/>
          <w:color w:val="000000"/>
          <w:lang w:val="nl-NL"/>
        </w:rPr>
        <w:t>Vervolgens ontvang</w:t>
      </w:r>
      <w:r>
        <w:rPr>
          <w:rFonts w:ascii="Calibri" w:hAnsi="Calibri" w:cs="Calibri"/>
          <w:i/>
          <w:iCs/>
          <w:color w:val="000000"/>
          <w:lang w:val="nl-NL"/>
        </w:rPr>
        <w:t xml:space="preserve"> je</w:t>
      </w:r>
      <w:r w:rsidRPr="00912FBF">
        <w:rPr>
          <w:rFonts w:ascii="Calibri" w:hAnsi="Calibri" w:cs="Calibri"/>
          <w:i/>
          <w:iCs/>
          <w:color w:val="000000"/>
          <w:lang w:val="nl-NL"/>
        </w:rPr>
        <w:t>, binnen een maand, een brief over de administratieve ont</w:t>
      </w:r>
      <w:r>
        <w:rPr>
          <w:rFonts w:ascii="Calibri" w:hAnsi="Calibri" w:cs="Calibri"/>
          <w:i/>
          <w:iCs/>
          <w:color w:val="000000"/>
          <w:lang w:val="nl-NL"/>
        </w:rPr>
        <w:t xml:space="preserve">vankelijkheid van je aanvraag. Je </w:t>
      </w:r>
      <w:r w:rsidRPr="00F828BF">
        <w:rPr>
          <w:rFonts w:ascii="Calibri" w:hAnsi="Calibri" w:cs="Calibri"/>
          <w:i/>
          <w:iCs/>
          <w:color w:val="000000"/>
          <w:lang w:val="nl-NL"/>
        </w:rPr>
        <w:t xml:space="preserve">aanvraag moet beantwoorden aan onderstaande ontvankelijkheidscriteria: </w:t>
      </w:r>
    </w:p>
    <w:p w14:paraId="76E99F10" w14:textId="77777777" w:rsidR="008045BD" w:rsidRPr="00912FBF" w:rsidRDefault="008045BD" w:rsidP="008045BD">
      <w:pPr>
        <w:numPr>
          <w:ilvl w:val="0"/>
          <w:numId w:val="12"/>
        </w:numPr>
        <w:rPr>
          <w:rFonts w:ascii="Calibri" w:eastAsia="TimesNewRomanPSMT" w:hAnsi="Calibri" w:cs="Calibri"/>
          <w:i/>
          <w:color w:val="000000"/>
          <w:lang w:val="nl-NL"/>
        </w:rPr>
      </w:pPr>
      <w:r w:rsidRPr="00912FBF">
        <w:rPr>
          <w:rFonts w:ascii="Calibri" w:eastAsia="TimesNewRomanPSMT" w:hAnsi="Calibri" w:cs="Calibri"/>
          <w:i/>
          <w:color w:val="000000"/>
          <w:lang w:val="nl-NL"/>
        </w:rPr>
        <w:t xml:space="preserve">Het project moet als doel hebben om een </w:t>
      </w:r>
      <w:proofErr w:type="spellStart"/>
      <w:r w:rsidRPr="00912FBF">
        <w:rPr>
          <w:rFonts w:ascii="Calibri" w:eastAsia="TimesNewRomanPSMT" w:hAnsi="Calibri" w:cs="Calibri"/>
          <w:i/>
          <w:color w:val="000000"/>
          <w:lang w:val="nl-NL"/>
        </w:rPr>
        <w:t>proof</w:t>
      </w:r>
      <w:proofErr w:type="spellEnd"/>
      <w:r w:rsidRPr="00912FBF">
        <w:rPr>
          <w:rFonts w:ascii="Calibri" w:eastAsia="TimesNewRomanPSMT" w:hAnsi="Calibri" w:cs="Calibri"/>
          <w:i/>
          <w:color w:val="000000"/>
          <w:lang w:val="nl-NL"/>
        </w:rPr>
        <w:t xml:space="preserve"> of concept te ontwikkelen van onderzoeksresultaten die voordien werden verworven en met het oog op een valorisatie in het Brussels Hoofdstedelijk Gewest</w:t>
      </w:r>
    </w:p>
    <w:p w14:paraId="7B8815D4" w14:textId="77777777" w:rsidR="008045BD" w:rsidRPr="00912FBF" w:rsidRDefault="008045BD" w:rsidP="008045BD">
      <w:pPr>
        <w:numPr>
          <w:ilvl w:val="0"/>
          <w:numId w:val="12"/>
        </w:numPr>
        <w:rPr>
          <w:rFonts w:ascii="Calibri" w:eastAsia="TimesNewRomanPSMT" w:hAnsi="Calibri" w:cs="Calibri"/>
          <w:i/>
          <w:color w:val="000000"/>
          <w:lang w:val="nl-NL"/>
        </w:rPr>
      </w:pPr>
      <w:r w:rsidRPr="00912FBF">
        <w:rPr>
          <w:rFonts w:ascii="Calibri" w:eastAsia="TimesNewRomanPSMT" w:hAnsi="Calibri" w:cs="Calibri"/>
          <w:i/>
          <w:color w:val="000000"/>
          <w:lang w:val="nl-NL"/>
        </w:rPr>
        <w:t>Het project mag niet van start gaan voordat de aanvraag is ingediend</w:t>
      </w:r>
    </w:p>
    <w:p w14:paraId="2EBA714F" w14:textId="77777777" w:rsidR="008045BD" w:rsidRPr="00912FBF" w:rsidRDefault="008045BD" w:rsidP="008045BD">
      <w:pPr>
        <w:numPr>
          <w:ilvl w:val="0"/>
          <w:numId w:val="12"/>
        </w:numPr>
        <w:rPr>
          <w:rFonts w:ascii="Calibri" w:eastAsia="TimesNewRomanPSMT" w:hAnsi="Calibri" w:cs="Calibri"/>
          <w:i/>
          <w:color w:val="000000"/>
          <w:lang w:val="nl-NL"/>
        </w:rPr>
      </w:pPr>
      <w:r w:rsidRPr="00912FBF">
        <w:rPr>
          <w:rFonts w:ascii="Calibri" w:eastAsia="TimesNewRomanPSMT" w:hAnsi="Calibri" w:cs="Calibri"/>
          <w:i/>
          <w:color w:val="000000"/>
          <w:lang w:val="nl-NL"/>
        </w:rPr>
        <w:t>Het project moet tussen 6 en 15 maanden duren</w:t>
      </w:r>
    </w:p>
    <w:p w14:paraId="4199B0F3" w14:textId="77777777" w:rsidR="008045BD" w:rsidRPr="00912FBF" w:rsidRDefault="008045BD" w:rsidP="008045BD">
      <w:pPr>
        <w:numPr>
          <w:ilvl w:val="0"/>
          <w:numId w:val="12"/>
        </w:numPr>
        <w:rPr>
          <w:rFonts w:ascii="Calibri" w:eastAsia="TimesNewRomanPSMT" w:hAnsi="Calibri" w:cs="Calibri"/>
          <w:i/>
          <w:color w:val="000000"/>
          <w:lang w:val="nl-NL"/>
        </w:rPr>
      </w:pPr>
      <w:r w:rsidRPr="00912FBF">
        <w:rPr>
          <w:rFonts w:ascii="Calibri" w:eastAsia="TimesNewRomanPSMT" w:hAnsi="Calibri" w:cs="Calibri"/>
          <w:i/>
          <w:color w:val="000000"/>
          <w:lang w:val="nl-NL"/>
        </w:rPr>
        <w:t>De aanvraag moet volledig zijn</w:t>
      </w:r>
    </w:p>
    <w:p w14:paraId="40263E88" w14:textId="77777777" w:rsidR="008045BD" w:rsidRPr="00912FBF" w:rsidRDefault="008045BD" w:rsidP="008045BD">
      <w:pPr>
        <w:pStyle w:val="Paragraphedeliste"/>
        <w:numPr>
          <w:ilvl w:val="0"/>
          <w:numId w:val="12"/>
        </w:numPr>
        <w:autoSpaceDE w:val="0"/>
        <w:rPr>
          <w:rFonts w:ascii="Calibri" w:eastAsia="TimesNewRomanPSMT" w:hAnsi="Calibri" w:cs="Calibri"/>
          <w:i/>
          <w:color w:val="000000"/>
          <w:lang w:val="nl-NL"/>
        </w:rPr>
      </w:pPr>
      <w:r w:rsidRPr="00912FBF">
        <w:rPr>
          <w:rFonts w:ascii="Calibri" w:eastAsia="TimesNewRomanPSMT" w:hAnsi="Calibri" w:cs="Calibri"/>
          <w:i/>
          <w:color w:val="000000"/>
          <w:lang w:val="nl-NL"/>
        </w:rPr>
        <w:t>De promotor is een professor of een gevestigd onderzoeker van de begunstigde onderzoeksorganisatie of is de onderzoekverantwoordelijke van de instelling</w:t>
      </w:r>
    </w:p>
    <w:p w14:paraId="1639C299" w14:textId="77777777" w:rsidR="008045BD" w:rsidRPr="00912FBF" w:rsidRDefault="008045BD" w:rsidP="008045BD">
      <w:pPr>
        <w:pStyle w:val="Paragraphedeliste"/>
        <w:numPr>
          <w:ilvl w:val="0"/>
          <w:numId w:val="12"/>
        </w:numPr>
        <w:autoSpaceDE w:val="0"/>
        <w:rPr>
          <w:rFonts w:ascii="Calibri" w:eastAsia="TimesNewRomanPSMT" w:hAnsi="Calibri" w:cs="Calibri"/>
          <w:i/>
          <w:color w:val="000000"/>
          <w:lang w:val="nl-NL"/>
        </w:rPr>
      </w:pPr>
      <w:r w:rsidRPr="00912FBF">
        <w:rPr>
          <w:rFonts w:ascii="Calibri" w:eastAsia="TimesNewRomanPSMT" w:hAnsi="Calibri" w:cs="Calibri"/>
          <w:i/>
          <w:color w:val="000000"/>
          <w:lang w:val="nl-NL"/>
        </w:rPr>
        <w:t>De aanvraag moet bij Innoviris worden ingediend met goedkeuring van de Rector, de Directeur van de hogeschool of</w:t>
      </w:r>
      <w:r w:rsidRPr="00912FBF">
        <w:rPr>
          <w:rFonts w:ascii="Calibri" w:hAnsi="Calibri" w:cs="Calibri"/>
          <w:i/>
          <w:iCs/>
          <w:color w:val="000000"/>
          <w:lang w:val="nl-NL"/>
        </w:rPr>
        <w:t xml:space="preserve"> een andere persoon die wettelijk gemachtigd is om de instelling te vertegenwoordigen </w:t>
      </w:r>
    </w:p>
    <w:p w14:paraId="40EB1D3B" w14:textId="77777777" w:rsidR="008045BD" w:rsidRPr="00912FBF" w:rsidRDefault="008045BD" w:rsidP="008045BD">
      <w:pPr>
        <w:numPr>
          <w:ilvl w:val="0"/>
          <w:numId w:val="12"/>
        </w:numPr>
        <w:rPr>
          <w:rFonts w:ascii="Calibri" w:eastAsia="TimesNewRomanPSMT" w:hAnsi="Calibri" w:cs="Calibri"/>
          <w:i/>
          <w:color w:val="000000"/>
          <w:lang w:val="nl-NL"/>
        </w:rPr>
      </w:pPr>
      <w:r w:rsidRPr="00912FBF">
        <w:rPr>
          <w:rFonts w:ascii="Calibri" w:eastAsia="TimesNewRomanPSMT" w:hAnsi="Calibri" w:cs="Calibri"/>
          <w:i/>
          <w:color w:val="000000"/>
          <w:lang w:val="nl-NL"/>
        </w:rPr>
        <w:t>De aanvrager moet minstens een exploitatiezetel hebben in het Gewest</w:t>
      </w:r>
    </w:p>
    <w:p w14:paraId="16CD3C60" w14:textId="77777777" w:rsidR="008045BD" w:rsidRDefault="008045BD" w:rsidP="008045BD">
      <w:pPr>
        <w:pStyle w:val="Paragraphedeliste"/>
        <w:numPr>
          <w:ilvl w:val="0"/>
          <w:numId w:val="12"/>
        </w:numPr>
        <w:autoSpaceDE w:val="0"/>
        <w:rPr>
          <w:rFonts w:ascii="Calibri" w:eastAsia="TimesNewRomanPSMT" w:hAnsi="Calibri" w:cs="Calibri"/>
          <w:i/>
          <w:color w:val="000000"/>
          <w:lang w:val="nl-NL"/>
        </w:rPr>
      </w:pPr>
      <w:r w:rsidRPr="00912FBF">
        <w:rPr>
          <w:rFonts w:ascii="Calibri" w:eastAsia="TimesNewRomanPSMT" w:hAnsi="Calibri" w:cs="Calibri"/>
          <w:i/>
          <w:color w:val="000000"/>
          <w:lang w:val="nl-NL"/>
        </w:rPr>
        <w:t>De aanvrager moet voldoen aan</w:t>
      </w:r>
      <w:r w:rsidRPr="00912FBF">
        <w:rPr>
          <w:rFonts w:ascii="Calibri" w:eastAsia="TimesNewRomanPSMT" w:hAnsi="Calibri" w:cs="Calibri"/>
          <w:i/>
          <w:color w:val="000000"/>
          <w:lang w:val="nl-NL"/>
        </w:rPr>
        <w:tab/>
        <w:t xml:space="preserve"> alle verplichtingen die worden opgelegd in het kader van eventuele voorgaande steun die door het Gewest werd toegekend. </w:t>
      </w:r>
    </w:p>
    <w:p w14:paraId="1DF8167F" w14:textId="1726ECDD" w:rsidR="00021FA2" w:rsidRDefault="008045BD" w:rsidP="004F2FDD">
      <w:pPr>
        <w:spacing w:before="113"/>
        <w:jc w:val="both"/>
        <w:rPr>
          <w:rFonts w:ascii="Calibri" w:hAnsi="Calibri" w:cs="Calibri"/>
          <w:i/>
          <w:iCs/>
          <w:color w:val="000000"/>
        </w:rPr>
      </w:pPr>
      <w:r w:rsidRPr="00177FC8">
        <w:rPr>
          <w:rFonts w:ascii="Calibri" w:hAnsi="Calibri" w:cs="Calibri"/>
          <w:i/>
          <w:iCs/>
          <w:color w:val="000000"/>
        </w:rPr>
        <w:t>In</w:t>
      </w:r>
      <w:r>
        <w:rPr>
          <w:rFonts w:ascii="Calibri" w:hAnsi="Calibri" w:cs="Calibri"/>
          <w:i/>
          <w:iCs/>
          <w:color w:val="000000"/>
        </w:rPr>
        <w:t>dien</w:t>
      </w:r>
      <w:r w:rsidRPr="00177FC8">
        <w:rPr>
          <w:rFonts w:ascii="Calibri" w:hAnsi="Calibri" w:cs="Calibri"/>
          <w:i/>
          <w:iCs/>
          <w:color w:val="000000"/>
        </w:rPr>
        <w:t xml:space="preserve"> een dossier </w:t>
      </w:r>
      <w:r>
        <w:rPr>
          <w:rFonts w:ascii="Calibri" w:hAnsi="Calibri" w:cs="Calibri"/>
          <w:i/>
          <w:iCs/>
          <w:color w:val="000000"/>
        </w:rPr>
        <w:t>opnieuw wordt</w:t>
      </w:r>
      <w:r w:rsidRPr="00177FC8">
        <w:rPr>
          <w:rFonts w:ascii="Calibri" w:hAnsi="Calibri" w:cs="Calibri"/>
          <w:i/>
          <w:iCs/>
          <w:color w:val="000000"/>
        </w:rPr>
        <w:t xml:space="preserve"> ingediend (slechts één keer mogelijk)</w:t>
      </w:r>
      <w:r>
        <w:rPr>
          <w:rFonts w:ascii="Calibri" w:hAnsi="Calibri" w:cs="Calibri"/>
          <w:i/>
          <w:iCs/>
          <w:color w:val="000000"/>
        </w:rPr>
        <w:t>,</w:t>
      </w:r>
      <w:r w:rsidRPr="00177FC8">
        <w:rPr>
          <w:rFonts w:ascii="Calibri" w:hAnsi="Calibri" w:cs="Calibri"/>
          <w:i/>
          <w:iCs/>
          <w:color w:val="000000"/>
        </w:rPr>
        <w:t xml:space="preserve"> </w:t>
      </w:r>
      <w:r>
        <w:rPr>
          <w:rFonts w:ascii="Calibri" w:hAnsi="Calibri" w:cs="Calibri"/>
          <w:i/>
          <w:iCs/>
          <w:color w:val="000000"/>
        </w:rPr>
        <w:t xml:space="preserve">moet er in </w:t>
      </w:r>
      <w:r w:rsidRPr="00177FC8">
        <w:rPr>
          <w:rFonts w:ascii="Calibri" w:hAnsi="Calibri" w:cs="Calibri"/>
          <w:i/>
          <w:iCs/>
          <w:color w:val="000000"/>
        </w:rPr>
        <w:t>de</w:t>
      </w:r>
      <w:r>
        <w:rPr>
          <w:rFonts w:ascii="Calibri" w:hAnsi="Calibri" w:cs="Calibri"/>
          <w:i/>
          <w:iCs/>
          <w:color w:val="000000"/>
        </w:rPr>
        <w:t>ze</w:t>
      </w:r>
      <w:r w:rsidRPr="00177FC8">
        <w:rPr>
          <w:rFonts w:ascii="Calibri" w:hAnsi="Calibri" w:cs="Calibri"/>
          <w:i/>
          <w:iCs/>
          <w:color w:val="000000"/>
        </w:rPr>
        <w:t xml:space="preserve"> nieuwe versie rekening </w:t>
      </w:r>
      <w:r>
        <w:rPr>
          <w:rFonts w:ascii="Calibri" w:hAnsi="Calibri" w:cs="Calibri"/>
          <w:i/>
          <w:iCs/>
          <w:color w:val="000000"/>
        </w:rPr>
        <w:t>ge</w:t>
      </w:r>
      <w:r w:rsidRPr="00177FC8">
        <w:rPr>
          <w:rFonts w:ascii="Calibri" w:hAnsi="Calibri" w:cs="Calibri"/>
          <w:i/>
          <w:iCs/>
          <w:color w:val="000000"/>
        </w:rPr>
        <w:t>houden</w:t>
      </w:r>
      <w:r>
        <w:rPr>
          <w:rFonts w:ascii="Calibri" w:hAnsi="Calibri" w:cs="Calibri"/>
          <w:i/>
          <w:iCs/>
          <w:color w:val="000000"/>
        </w:rPr>
        <w:t xml:space="preserve"> worden</w:t>
      </w:r>
      <w:r w:rsidRPr="00177FC8">
        <w:rPr>
          <w:rFonts w:ascii="Calibri" w:hAnsi="Calibri" w:cs="Calibri"/>
          <w:i/>
          <w:iCs/>
          <w:color w:val="000000"/>
        </w:rPr>
        <w:t xml:space="preserve"> met de opmerkingen die Innoviris tijdens de eerste evaluatie heeft gemaakt.</w:t>
      </w:r>
    </w:p>
    <w:p w14:paraId="4B59A0DE" w14:textId="77777777" w:rsidR="004F2FDD" w:rsidRPr="004F2FDD" w:rsidRDefault="004F2FDD" w:rsidP="004F2FDD">
      <w:pPr>
        <w:spacing w:before="113"/>
        <w:jc w:val="both"/>
        <w:rPr>
          <w:rFonts w:ascii="Calibri" w:hAnsi="Calibri" w:cs="Calibri"/>
          <w:i/>
          <w:iCs/>
          <w:color w:val="000000"/>
        </w:rPr>
      </w:pPr>
    </w:p>
    <w:p w14:paraId="3316E2E0" w14:textId="29D99D68" w:rsidR="001D4EFE" w:rsidRDefault="00236C39" w:rsidP="00156096">
      <w:pPr>
        <w:pStyle w:val="Titre2"/>
      </w:pPr>
      <w:r>
        <w:t xml:space="preserve"> </w:t>
      </w:r>
      <w:bookmarkStart w:id="22" w:name="_Toc42603448"/>
      <w:bookmarkStart w:id="23" w:name="_Toc42606023"/>
      <w:r w:rsidR="008045BD" w:rsidRPr="00912FBF">
        <w:rPr>
          <w:lang w:val="nl-NL"/>
        </w:rPr>
        <w:t>Evaluatie</w:t>
      </w:r>
      <w:bookmarkEnd w:id="22"/>
      <w:bookmarkEnd w:id="23"/>
    </w:p>
    <w:p w14:paraId="6C24032B" w14:textId="0A6A3C1E" w:rsidR="008045BD" w:rsidRPr="004F2FDD" w:rsidRDefault="008045BD" w:rsidP="004F2FDD">
      <w:pPr>
        <w:spacing w:before="113"/>
        <w:jc w:val="both"/>
        <w:rPr>
          <w:rFonts w:ascii="Calibri" w:hAnsi="Calibri" w:cs="Calibri"/>
          <w:i/>
          <w:iCs/>
          <w:color w:val="000000"/>
        </w:rPr>
      </w:pPr>
      <w:bookmarkStart w:id="24" w:name="_Toc33432366"/>
      <w:r w:rsidRPr="004F2FDD">
        <w:rPr>
          <w:rFonts w:ascii="Calibri" w:hAnsi="Calibri" w:cs="Calibri"/>
          <w:i/>
          <w:iCs/>
          <w:color w:val="000000"/>
        </w:rPr>
        <w:t xml:space="preserve">Indien je dossier ontvankelijk wordt verklaard, zullen de wetenschappelijke adviseurs van Innoviris een analyse uitvoeren om de kwaliteit en de impact op de economie, werkgelegenheid en het leefmilieu in het Brussels Hoofdstedelijk Gewest te evalueren. </w:t>
      </w:r>
    </w:p>
    <w:p w14:paraId="3C9A6DC6" w14:textId="77777777" w:rsidR="008045B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 xml:space="preserve">De evaluatie gebeurt op basis van de analyse van documenten die worden ingediend bij de aanvraag. De evaluatiecriteria zijn de volgende: </w:t>
      </w:r>
    </w:p>
    <w:p w14:paraId="0B72272A" w14:textId="77777777" w:rsidR="008045BD" w:rsidRPr="00912FBF" w:rsidRDefault="008045BD" w:rsidP="008045BD">
      <w:pPr>
        <w:widowControl w:val="0"/>
        <w:numPr>
          <w:ilvl w:val="0"/>
          <w:numId w:val="14"/>
        </w:numPr>
        <w:spacing w:line="100" w:lineRule="atLeast"/>
        <w:jc w:val="both"/>
        <w:rPr>
          <w:rFonts w:ascii="Calibri" w:eastAsia="TimesNewRomanPSMT" w:hAnsi="Calibri" w:cs="Calibri"/>
          <w:i/>
          <w:color w:val="000000"/>
          <w:lang w:val="nl-NL"/>
        </w:rPr>
      </w:pPr>
      <w:r w:rsidRPr="00912FBF">
        <w:rPr>
          <w:rFonts w:ascii="Calibri" w:hAnsi="Calibri" w:cs="Calibri"/>
          <w:i/>
          <w:lang w:val="nl-NL"/>
        </w:rPr>
        <w:t xml:space="preserve">Het innovatief karakter en de wetenschappelijke kwaliteit van het werk waarvoor een </w:t>
      </w:r>
      <w:proofErr w:type="spellStart"/>
      <w:r w:rsidRPr="00912FBF">
        <w:rPr>
          <w:rFonts w:ascii="Calibri" w:hAnsi="Calibri" w:cs="Calibri"/>
          <w:i/>
          <w:lang w:val="nl-NL"/>
        </w:rPr>
        <w:t>proof</w:t>
      </w:r>
      <w:proofErr w:type="spellEnd"/>
      <w:r w:rsidRPr="00912FBF">
        <w:rPr>
          <w:rFonts w:ascii="Calibri" w:hAnsi="Calibri" w:cs="Calibri"/>
          <w:i/>
          <w:lang w:val="nl-NL"/>
        </w:rPr>
        <w:t xml:space="preserve"> of concept zal worden ontwikkeld</w:t>
      </w:r>
    </w:p>
    <w:p w14:paraId="35552EC1" w14:textId="77777777" w:rsidR="008045BD" w:rsidRPr="00912FBF" w:rsidRDefault="008045BD" w:rsidP="008045BD">
      <w:pPr>
        <w:widowControl w:val="0"/>
        <w:numPr>
          <w:ilvl w:val="0"/>
          <w:numId w:val="14"/>
        </w:numPr>
        <w:spacing w:line="100" w:lineRule="atLeast"/>
        <w:jc w:val="both"/>
        <w:rPr>
          <w:rFonts w:ascii="Calibri" w:eastAsia="TimesNewRomanPSMT" w:hAnsi="Calibri" w:cs="Calibri"/>
          <w:i/>
          <w:color w:val="000000"/>
          <w:lang w:val="nl-NL"/>
        </w:rPr>
      </w:pPr>
      <w:r w:rsidRPr="00912FBF">
        <w:rPr>
          <w:rFonts w:ascii="Calibri" w:hAnsi="Calibri" w:cs="Calibri"/>
          <w:i/>
          <w:lang w:val="nl-NL"/>
        </w:rPr>
        <w:t>Het belang en de haalbaarheid van het project in het algemeen (planning, problemen met intellectueel eigendomsrecht, enzovoort)</w:t>
      </w:r>
    </w:p>
    <w:p w14:paraId="1FEF7A4E" w14:textId="77777777" w:rsidR="008045BD" w:rsidRPr="00912FBF" w:rsidRDefault="008045BD" w:rsidP="008045BD">
      <w:pPr>
        <w:widowControl w:val="0"/>
        <w:numPr>
          <w:ilvl w:val="0"/>
          <w:numId w:val="14"/>
        </w:numPr>
        <w:spacing w:line="100" w:lineRule="atLeast"/>
        <w:jc w:val="both"/>
        <w:rPr>
          <w:rFonts w:ascii="Calibri" w:eastAsia="TimesNewRomanPSMT" w:hAnsi="Calibri" w:cs="Calibri"/>
          <w:i/>
          <w:color w:val="000000"/>
          <w:lang w:val="nl-NL"/>
        </w:rPr>
      </w:pPr>
      <w:r w:rsidRPr="00912FBF">
        <w:rPr>
          <w:rFonts w:ascii="Calibri" w:hAnsi="Calibri" w:cs="Calibri"/>
          <w:i/>
          <w:lang w:val="nl-NL"/>
        </w:rPr>
        <w:t>De competenties van het team dat verantwoordelijk is voor de uitvoering van het project</w:t>
      </w:r>
    </w:p>
    <w:p w14:paraId="4133D428" w14:textId="77777777" w:rsidR="008045BD" w:rsidRPr="00912FBF" w:rsidRDefault="008045BD" w:rsidP="008045BD">
      <w:pPr>
        <w:widowControl w:val="0"/>
        <w:numPr>
          <w:ilvl w:val="0"/>
          <w:numId w:val="14"/>
        </w:numPr>
        <w:spacing w:line="100" w:lineRule="atLeast"/>
        <w:jc w:val="both"/>
        <w:rPr>
          <w:rFonts w:ascii="Calibri" w:eastAsia="TimesNewRomanPSMT" w:hAnsi="Calibri" w:cs="Calibri"/>
          <w:i/>
          <w:color w:val="000000"/>
          <w:lang w:val="nl-NL"/>
        </w:rPr>
      </w:pPr>
      <w:r w:rsidRPr="00912FBF">
        <w:rPr>
          <w:rFonts w:ascii="Calibri" w:hAnsi="Calibri" w:cs="Calibri"/>
          <w:i/>
          <w:lang w:val="nl-NL"/>
        </w:rPr>
        <w:t>De valorisatieperspectieven van de resultaten van het project en de impact van deze valorisatie op het Gewest</w:t>
      </w:r>
    </w:p>
    <w:p w14:paraId="7C5EE9DB" w14:textId="77777777" w:rsidR="008045BD" w:rsidRPr="00912FBF" w:rsidRDefault="008045BD" w:rsidP="008045BD">
      <w:pPr>
        <w:autoSpaceDE w:val="0"/>
        <w:jc w:val="both"/>
        <w:rPr>
          <w:rFonts w:ascii="Calibri" w:eastAsia="TimesNewRomanPSMT" w:hAnsi="Calibri" w:cs="Calibri"/>
          <w:i/>
          <w:color w:val="000000"/>
          <w:lang w:val="nl-NL"/>
        </w:rPr>
      </w:pPr>
    </w:p>
    <w:p w14:paraId="603E62E7" w14:textId="652310C7" w:rsidR="008045BD" w:rsidRPr="00912FBF" w:rsidRDefault="008045BD" w:rsidP="008045BD">
      <w:p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Binnen deze evaluatie heeft Innoviris het recht om</w:t>
      </w:r>
      <w:r>
        <w:rPr>
          <w:rFonts w:ascii="Calibri" w:eastAsia="TimesNewRomanPSMT" w:hAnsi="Calibri" w:cs="Calibri"/>
          <w:i/>
          <w:color w:val="000000"/>
          <w:lang w:val="nl-NL"/>
        </w:rPr>
        <w:t>:</w:t>
      </w:r>
      <w:r w:rsidRPr="00912FBF">
        <w:rPr>
          <w:rFonts w:ascii="Calibri" w:eastAsia="TimesNewRomanPSMT" w:hAnsi="Calibri" w:cs="Calibri"/>
          <w:i/>
          <w:color w:val="000000"/>
          <w:lang w:val="nl-NL"/>
        </w:rPr>
        <w:t xml:space="preserve"> </w:t>
      </w:r>
    </w:p>
    <w:p w14:paraId="54652AEF" w14:textId="77777777" w:rsidR="008045BD" w:rsidRPr="00912FBF" w:rsidRDefault="008045BD" w:rsidP="008045BD">
      <w:pPr>
        <w:numPr>
          <w:ilvl w:val="0"/>
          <w:numId w:val="13"/>
        </w:num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Bijkomende informatie te vragen die noodzakelijk is voor een goede evaluatie van het dossier</w:t>
      </w:r>
    </w:p>
    <w:p w14:paraId="482CE5B2" w14:textId="77777777" w:rsidR="008045BD" w:rsidRPr="00912FBF" w:rsidRDefault="008045BD" w:rsidP="008045BD">
      <w:pPr>
        <w:numPr>
          <w:ilvl w:val="0"/>
          <w:numId w:val="13"/>
        </w:num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 xml:space="preserve">Het team te ontmoeten dat verantwoordelijk is voor de uitvoering van het project </w:t>
      </w:r>
    </w:p>
    <w:p w14:paraId="7D74B374" w14:textId="77777777" w:rsidR="008045BD" w:rsidRPr="00912FBF" w:rsidRDefault="008045BD" w:rsidP="008045BD">
      <w:pPr>
        <w:numPr>
          <w:ilvl w:val="0"/>
          <w:numId w:val="13"/>
        </w:num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Beroep te doen op externe expertise</w:t>
      </w:r>
    </w:p>
    <w:p w14:paraId="2D578811" w14:textId="77777777" w:rsidR="008045B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 xml:space="preserve">Bij een positieve evaluatie legt Innoviris een positief verslag voor aan de Staatssecretaris bevoegd voor Wetenschappelijk Onderzoek waarin wordt voorgesteld om het project te financieren. </w:t>
      </w:r>
    </w:p>
    <w:p w14:paraId="6525A397" w14:textId="289106FE" w:rsidR="008045B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De toekenningsprocedure duurt 4 tot 6 maanden. De begunstigde kan echter op eigen risico met zijn project beginnen vanaf de eerste dag van de maand die volgt op de indiening van de aanvraag.</w:t>
      </w:r>
    </w:p>
    <w:p w14:paraId="5EC60BAC" w14:textId="77777777" w:rsidR="004F2FDD" w:rsidRPr="00E97BDC" w:rsidRDefault="004F2FDD" w:rsidP="008045BD">
      <w:pPr>
        <w:autoSpaceDE w:val="0"/>
        <w:jc w:val="both"/>
        <w:rPr>
          <w:rFonts w:ascii="Calibri" w:eastAsia="TimesNewRomanPSMT" w:hAnsi="Calibri" w:cs="Calibri"/>
          <w:i/>
          <w:color w:val="000000"/>
        </w:rPr>
      </w:pPr>
    </w:p>
    <w:p w14:paraId="21D97ECF" w14:textId="20C08E04" w:rsidR="00021FA2" w:rsidRPr="000D501A" w:rsidRDefault="008045BD" w:rsidP="008045BD">
      <w:pPr>
        <w:pStyle w:val="Titre2"/>
      </w:pPr>
      <w:r>
        <w:t xml:space="preserve"> </w:t>
      </w:r>
      <w:bookmarkStart w:id="25" w:name="_Toc42603449"/>
      <w:bookmarkStart w:id="26" w:name="_Toc42606024"/>
      <w:bookmarkEnd w:id="24"/>
      <w:r w:rsidRPr="00E97BDC">
        <w:rPr>
          <w:lang w:val="nl-NL"/>
        </w:rPr>
        <w:t>Bescherming van persoonsgegevens</w:t>
      </w:r>
      <w:bookmarkEnd w:id="25"/>
      <w:bookmarkEnd w:id="26"/>
    </w:p>
    <w:p w14:paraId="37D64DB0" w14:textId="0B4D5A96" w:rsidR="008045B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 xml:space="preserve">De persoonsgegevens die via dit formulier verzameld worden door Innoviris, de verantwoordelijke voor de verwerking, hebben als doel de behandeling van je financieringsaanvraag (waarbij de analyse en de evaluatie </w:t>
      </w:r>
      <w:r w:rsidRPr="004F2FDD">
        <w:rPr>
          <w:rFonts w:ascii="Calibri" w:hAnsi="Calibri" w:cs="Calibri"/>
          <w:i/>
          <w:iCs/>
          <w:color w:val="000000"/>
        </w:rPr>
        <w:lastRenderedPageBreak/>
        <w:t>door Innoviris of zelfs door externe deskundigen worden uitgevoerd). De verwerking ervan is noodzakelijk om te voldoen aan een wettelijke verplichting die op de verwerkingsverantwoordelijke rust (namelijk de ordonnantie met niet-economische finaliteit</w:t>
      </w:r>
      <w:r w:rsidRPr="004F2FDD">
        <w:rPr>
          <w:iCs/>
        </w:rPr>
        <w:footnoteReference w:id="2"/>
      </w:r>
      <w:r w:rsidRPr="004F2FDD">
        <w:rPr>
          <w:rFonts w:ascii="Calibri" w:hAnsi="Calibri" w:cs="Calibri"/>
          <w:i/>
          <w:iCs/>
          <w:color w:val="000000"/>
        </w:rPr>
        <w:t xml:space="preserve"> en haar uitvoeringsbesluit</w:t>
      </w:r>
      <w:r w:rsidRPr="004F2FDD">
        <w:rPr>
          <w:iCs/>
        </w:rPr>
        <w:footnoteReference w:id="3"/>
      </w:r>
      <w:r w:rsidRPr="004F2FDD">
        <w:rPr>
          <w:rFonts w:ascii="Calibri" w:hAnsi="Calibri" w:cs="Calibri"/>
          <w:i/>
          <w:iCs/>
          <w:color w:val="000000"/>
        </w:rPr>
        <w:t>), en voor de vervulling van een taak van algemeen belang of van een taak in het kader van de uitoefening van het openbaar gezag dat aan de verwerkingsverantwoordelijke is opgedragen.</w:t>
      </w:r>
    </w:p>
    <w:p w14:paraId="6FB4A626" w14:textId="3198E1FE" w:rsidR="00021FA2" w:rsidRPr="008045BD" w:rsidRDefault="008045BD" w:rsidP="004F2FDD">
      <w:pPr>
        <w:spacing w:before="113"/>
        <w:jc w:val="both"/>
        <w:rPr>
          <w:rFonts w:ascii="Calibri" w:hAnsi="Calibri" w:cs="Calibri"/>
          <w:i/>
          <w:iCs/>
          <w:color w:val="000000"/>
          <w:lang w:val="nl-NL"/>
        </w:rPr>
      </w:pPr>
      <w:r w:rsidRPr="004F2FDD">
        <w:rPr>
          <w:rFonts w:ascii="Calibri" w:hAnsi="Calibri" w:cs="Calibri"/>
          <w:i/>
          <w:iCs/>
          <w:color w:val="000000"/>
        </w:rPr>
        <w:t xml:space="preserve">Er worden geen gegevens met derden gedeeld zonder voorafgaande toestemming van de betrokkene, tenzij Innoviris hiertoe wettelijk verplicht is. Innoviris stelt alles in het werk om de vertrouwelijkheid en veiligheid van de verwerkte gegevens te garanderen. De bewaartermijn is de tijd die nodig is om de doelstellingen van de betrokken behandeling te bereiken. Heb je vragen of wilt je je rechten uit hoofde van de artikelen 15 tot en met 22 van de GDPR uitoefenen, neem dan contact op met </w:t>
      </w:r>
      <w:proofErr w:type="spellStart"/>
      <w:r w:rsidRPr="004F2FDD">
        <w:rPr>
          <w:rFonts w:ascii="Calibri" w:hAnsi="Calibri" w:cs="Calibri"/>
          <w:i/>
          <w:iCs/>
          <w:color w:val="000000"/>
        </w:rPr>
        <w:t>dpo@innoviris.brussels</w:t>
      </w:r>
      <w:proofErr w:type="spellEnd"/>
      <w:r w:rsidRPr="004F2FDD">
        <w:rPr>
          <w:rFonts w:ascii="Calibri" w:hAnsi="Calibri" w:cs="Calibri"/>
          <w:i/>
          <w:iCs/>
          <w:color w:val="000000"/>
        </w:rPr>
        <w:t xml:space="preserve"> of surf naar onze website in de rubriek “privacy”.</w:t>
      </w:r>
    </w:p>
    <w:p w14:paraId="5224D3F0" w14:textId="77777777" w:rsidR="008045BD" w:rsidRPr="008045BD" w:rsidRDefault="009F25FB" w:rsidP="001835F2">
      <w:pPr>
        <w:pStyle w:val="Titre1"/>
        <w:autoSpaceDE w:val="0"/>
        <w:spacing w:after="40"/>
        <w:jc w:val="both"/>
        <w:rPr>
          <w:rFonts w:ascii="Calibri" w:eastAsia="TimesNewRomanPSMT" w:hAnsi="Calibri" w:cs="Calibri"/>
          <w:i/>
          <w:color w:val="000000"/>
          <w:lang w:val="fr-BE"/>
        </w:rPr>
      </w:pPr>
      <w:r w:rsidRPr="008045BD">
        <w:t xml:space="preserve"> </w:t>
      </w:r>
      <w:bookmarkStart w:id="27" w:name="_Toc42603450"/>
      <w:bookmarkStart w:id="28" w:name="_Toc42606025"/>
      <w:r w:rsidR="008045BD" w:rsidRPr="00912FBF">
        <w:rPr>
          <w:color w:val="2F5496"/>
          <w:lang w:val="nl-NL"/>
        </w:rPr>
        <w:t>OPVOLGINGSPROCEDURE</w:t>
      </w:r>
      <w:bookmarkEnd w:id="27"/>
      <w:bookmarkEnd w:id="28"/>
      <w:r w:rsidR="008045BD" w:rsidRPr="00912FBF">
        <w:rPr>
          <w:color w:val="2F5496"/>
          <w:lang w:val="nl-NL"/>
        </w:rPr>
        <w:t xml:space="preserve"> </w:t>
      </w:r>
    </w:p>
    <w:p w14:paraId="6A76DB33" w14:textId="77777777" w:rsidR="008045BD" w:rsidRPr="00912FBF" w:rsidRDefault="008045BD" w:rsidP="008045BD">
      <w:p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De begunstigde dient bij Innoviris, op de tijdstippen die worden vastgelegd in de overeenkomst, volgende documenten in</w:t>
      </w:r>
      <w:r>
        <w:rPr>
          <w:rFonts w:ascii="Calibri" w:eastAsia="TimesNewRomanPSMT" w:hAnsi="Calibri" w:cs="Calibri"/>
          <w:i/>
          <w:color w:val="000000"/>
          <w:lang w:val="nl-NL"/>
        </w:rPr>
        <w:t>:</w:t>
      </w:r>
      <w:r w:rsidRPr="00912FBF">
        <w:rPr>
          <w:rFonts w:ascii="Calibri" w:eastAsia="TimesNewRomanPSMT" w:hAnsi="Calibri" w:cs="Calibri"/>
          <w:i/>
          <w:color w:val="000000"/>
          <w:lang w:val="nl-NL"/>
        </w:rPr>
        <w:t xml:space="preserve"> </w:t>
      </w:r>
    </w:p>
    <w:p w14:paraId="6CC42963" w14:textId="77777777" w:rsidR="008045BD" w:rsidRPr="00912FBF" w:rsidRDefault="008045BD" w:rsidP="008045BD">
      <w:pPr>
        <w:widowControl w:val="0"/>
        <w:numPr>
          <w:ilvl w:val="0"/>
          <w:numId w:val="15"/>
        </w:num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 xml:space="preserve">Activiteitenverslagen (vorderingen van de uitvoering van het project, de resultaten van het </w:t>
      </w:r>
      <w:r>
        <w:rPr>
          <w:rFonts w:ascii="Calibri" w:eastAsia="TimesNewRomanPSMT" w:hAnsi="Calibri" w:cs="Calibri"/>
          <w:i/>
          <w:color w:val="000000"/>
          <w:lang w:val="nl-NL"/>
        </w:rPr>
        <w:t>R&amp;</w:t>
      </w:r>
      <w:proofErr w:type="gramStart"/>
      <w:r>
        <w:rPr>
          <w:rFonts w:ascii="Calibri" w:eastAsia="TimesNewRomanPSMT" w:hAnsi="Calibri" w:cs="Calibri"/>
          <w:i/>
          <w:color w:val="000000"/>
          <w:lang w:val="nl-NL"/>
        </w:rPr>
        <w:t>D</w:t>
      </w:r>
      <w:r w:rsidRPr="00912FBF">
        <w:rPr>
          <w:rFonts w:ascii="Calibri" w:eastAsia="TimesNewRomanPSMT" w:hAnsi="Calibri" w:cs="Calibri"/>
          <w:i/>
          <w:color w:val="000000"/>
          <w:lang w:val="nl-NL"/>
        </w:rPr>
        <w:t xml:space="preserve"> plan</w:t>
      </w:r>
      <w:proofErr w:type="gramEnd"/>
      <w:r w:rsidRPr="00912FBF">
        <w:rPr>
          <w:rFonts w:ascii="Calibri" w:eastAsia="TimesNewRomanPSMT" w:hAnsi="Calibri" w:cs="Calibri"/>
          <w:i/>
          <w:color w:val="000000"/>
          <w:lang w:val="nl-NL"/>
        </w:rPr>
        <w:t>, financiën, business development)</w:t>
      </w:r>
    </w:p>
    <w:p w14:paraId="3C74B074" w14:textId="77777777" w:rsidR="008045BD" w:rsidRPr="00912FBF" w:rsidRDefault="008045BD" w:rsidP="008045BD">
      <w:pPr>
        <w:widowControl w:val="0"/>
        <w:numPr>
          <w:ilvl w:val="0"/>
          <w:numId w:val="15"/>
        </w:num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Financiële verslagen (schuldvorderingen, verantwoordingen en afrekeningen)</w:t>
      </w:r>
    </w:p>
    <w:p w14:paraId="63A224C9" w14:textId="51229B46" w:rsidR="008045BD" w:rsidRPr="00912FBF" w:rsidRDefault="008045BD" w:rsidP="008045BD">
      <w:pPr>
        <w:widowControl w:val="0"/>
        <w:numPr>
          <w:ilvl w:val="0"/>
          <w:numId w:val="15"/>
        </w:num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Verslag over het gebruik en de industriële valorisatie van de resultaten van het gesubsidieerde project, drie jaar na afloop</w:t>
      </w:r>
      <w:r w:rsidR="004F2FDD">
        <w:rPr>
          <w:rFonts w:ascii="Calibri" w:eastAsia="TimesNewRomanPSMT" w:hAnsi="Calibri" w:cs="Calibri"/>
          <w:i/>
          <w:color w:val="000000"/>
          <w:lang w:val="nl-NL"/>
        </w:rPr>
        <w:t>.</w:t>
      </w:r>
    </w:p>
    <w:p w14:paraId="5E6A1A45" w14:textId="77777777" w:rsidR="008045BD" w:rsidRPr="00912FBF" w:rsidRDefault="008045BD" w:rsidP="008045BD">
      <w:pPr>
        <w:autoSpaceDE w:val="0"/>
        <w:jc w:val="both"/>
        <w:rPr>
          <w:rFonts w:ascii="Calibri" w:eastAsia="TimesNewRomanPSMT" w:hAnsi="Calibri" w:cs="Calibri"/>
          <w:i/>
          <w:color w:val="000000"/>
          <w:lang w:val="nl-NL"/>
        </w:rPr>
      </w:pPr>
    </w:p>
    <w:p w14:paraId="277EAE72" w14:textId="77777777" w:rsidR="008045BD" w:rsidRPr="00912FBF" w:rsidRDefault="008045BD" w:rsidP="008045BD">
      <w:pPr>
        <w:autoSpaceDE w:val="0"/>
        <w:jc w:val="both"/>
        <w:rPr>
          <w:rFonts w:ascii="Calibri" w:eastAsia="TimesNewRomanPSMT" w:hAnsi="Calibri" w:cs="Calibri"/>
          <w:i/>
          <w:color w:val="000000"/>
          <w:lang w:val="nl-NL"/>
        </w:rPr>
      </w:pPr>
      <w:r w:rsidRPr="00912FBF">
        <w:rPr>
          <w:rFonts w:ascii="Calibri" w:eastAsia="TimesNewRomanPSMT" w:hAnsi="Calibri" w:cs="Calibri"/>
          <w:i/>
          <w:color w:val="000000"/>
          <w:lang w:val="nl-NL"/>
        </w:rPr>
        <w:t xml:space="preserve">Innoviris zal de begunstigde templates voor bovengenoemde verslagen en fiches bezorgen zodat de documenten alle informatie bevatten voor de evaluatie en opvolging. </w:t>
      </w:r>
    </w:p>
    <w:p w14:paraId="177E317D" w14:textId="1C6F6561" w:rsidR="00F737AA" w:rsidRPr="00F737AA" w:rsidRDefault="00F737AA" w:rsidP="00156096">
      <w:pPr>
        <w:pStyle w:val="Titre1"/>
        <w:rPr>
          <w:lang w:val="fr-BE"/>
        </w:rPr>
      </w:pPr>
      <w:r w:rsidRPr="008045BD">
        <w:t xml:space="preserve"> </w:t>
      </w:r>
      <w:bookmarkStart w:id="29" w:name="_Toc42603451"/>
      <w:bookmarkStart w:id="30" w:name="_Toc42606026"/>
      <w:r w:rsidR="008045BD" w:rsidRPr="00912FBF">
        <w:rPr>
          <w:color w:val="2F5496"/>
          <w:lang w:val="nl-NL"/>
        </w:rPr>
        <w:t>CUMULATIE MET ANDERE FINANCIERINGSBRONNEN</w:t>
      </w:r>
      <w:bookmarkEnd w:id="29"/>
      <w:bookmarkEnd w:id="30"/>
    </w:p>
    <w:p w14:paraId="49F9E304" w14:textId="77777777" w:rsidR="008045B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 xml:space="preserve">Het project voor het verkrijgen van een </w:t>
      </w:r>
      <w:proofErr w:type="spellStart"/>
      <w:r w:rsidRPr="004F2FDD">
        <w:rPr>
          <w:rFonts w:ascii="Calibri" w:hAnsi="Calibri" w:cs="Calibri"/>
          <w:i/>
          <w:iCs/>
          <w:color w:val="000000"/>
        </w:rPr>
        <w:t>proof</w:t>
      </w:r>
      <w:proofErr w:type="spellEnd"/>
      <w:r w:rsidRPr="004F2FDD">
        <w:rPr>
          <w:rFonts w:ascii="Calibri" w:hAnsi="Calibri" w:cs="Calibri"/>
          <w:i/>
          <w:iCs/>
          <w:color w:val="000000"/>
        </w:rPr>
        <w:t xml:space="preserve"> of concept kan voor dezelfde toegelaten uitgaven, niet </w:t>
      </w:r>
      <w:bookmarkStart w:id="31" w:name="_GoBack"/>
      <w:bookmarkEnd w:id="31"/>
      <w:r w:rsidRPr="004F2FDD">
        <w:rPr>
          <w:rFonts w:ascii="Calibri" w:hAnsi="Calibri" w:cs="Calibri"/>
          <w:i/>
          <w:iCs/>
          <w:color w:val="000000"/>
        </w:rPr>
        <w:t>gefinancierd worden door andere Belgische, buitenlandse of internationale instellingen.</w:t>
      </w:r>
    </w:p>
    <w:p w14:paraId="3B4185EE" w14:textId="0E36A722" w:rsidR="008045B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De promotor brengt Innoviris onmiddellijk op de hoogte van elke financieringsaanvraag en steun die hij in het kader van het project van andere instellingen ontvangen heeft ten voordele van de begunstigde.</w:t>
      </w:r>
    </w:p>
    <w:p w14:paraId="591306DF" w14:textId="6E76A054" w:rsidR="008045BD" w:rsidRPr="004F2FDD" w:rsidRDefault="008045BD" w:rsidP="004F2FDD">
      <w:pPr>
        <w:spacing w:before="113"/>
        <w:jc w:val="both"/>
        <w:rPr>
          <w:rFonts w:ascii="Calibri" w:hAnsi="Calibri" w:cs="Calibri"/>
          <w:i/>
          <w:iCs/>
          <w:color w:val="000000"/>
        </w:rPr>
      </w:pPr>
      <w:r w:rsidRPr="004F2FDD">
        <w:rPr>
          <w:rFonts w:ascii="Calibri" w:hAnsi="Calibri" w:cs="Calibri"/>
          <w:i/>
          <w:iCs/>
          <w:color w:val="000000"/>
        </w:rPr>
        <w:t>Als het project een gedeeltelijke financiering van een andere overheidsinstelling ontvangt, kan Innoviris haar financiële tegemoetkoming niet garanderen.</w:t>
      </w:r>
    </w:p>
    <w:p w14:paraId="59591CFA" w14:textId="4BFB4286" w:rsidR="008045BD" w:rsidRPr="00912FBF" w:rsidRDefault="00110EEB" w:rsidP="008045BD">
      <w:pPr>
        <w:pStyle w:val="Titre1"/>
        <w:rPr>
          <w:lang w:val="nl-NL"/>
        </w:rPr>
      </w:pPr>
      <w:r w:rsidRPr="008045BD">
        <w:t xml:space="preserve"> </w:t>
      </w:r>
      <w:bookmarkStart w:id="32" w:name="_Toc42603452"/>
      <w:bookmarkStart w:id="33" w:name="_Toc42606027"/>
      <w:r w:rsidR="008045BD" w:rsidRPr="00912FBF">
        <w:rPr>
          <w:lang w:val="nl-NL"/>
        </w:rPr>
        <w:t>C</w:t>
      </w:r>
      <w:r w:rsidR="004F2FDD">
        <w:rPr>
          <w:lang w:val="nl-NL"/>
        </w:rPr>
        <w:t>OMPATIBILITEIT</w:t>
      </w:r>
      <w:r w:rsidR="008045BD" w:rsidRPr="00912FBF">
        <w:rPr>
          <w:lang w:val="nl-NL"/>
        </w:rPr>
        <w:t xml:space="preserve"> MET DE ACTIE </w:t>
      </w:r>
      <w:r w:rsidR="008045BD" w:rsidRPr="00972B84">
        <w:rPr>
          <w:i/>
          <w:iCs/>
          <w:lang w:val="nl-NL"/>
        </w:rPr>
        <w:t>SPIN-OFF</w:t>
      </w:r>
      <w:r w:rsidR="008045BD" w:rsidRPr="00912FBF">
        <w:rPr>
          <w:lang w:val="nl-NL"/>
        </w:rPr>
        <w:t xml:space="preserve"> (VOORDIEN: </w:t>
      </w:r>
      <w:r w:rsidR="008045BD" w:rsidRPr="00912FBF">
        <w:rPr>
          <w:i/>
          <w:lang w:val="nl-NL"/>
        </w:rPr>
        <w:t>LAUNCH-Brussels Spin-off</w:t>
      </w:r>
      <w:r w:rsidR="008045BD" w:rsidRPr="00912FBF">
        <w:rPr>
          <w:lang w:val="nl-NL"/>
        </w:rPr>
        <w:t>)</w:t>
      </w:r>
      <w:bookmarkEnd w:id="32"/>
      <w:bookmarkEnd w:id="33"/>
    </w:p>
    <w:p w14:paraId="1153B79D" w14:textId="77777777" w:rsidR="008045BD" w:rsidRDefault="008045BD" w:rsidP="008045BD">
      <w:pPr>
        <w:spacing w:before="113"/>
        <w:jc w:val="both"/>
        <w:rPr>
          <w:rFonts w:ascii="Calibri" w:hAnsi="Calibri" w:cs="Calibri"/>
          <w:i/>
          <w:iCs/>
          <w:lang w:val="nl-NL"/>
        </w:rPr>
      </w:pPr>
      <w:bookmarkStart w:id="34" w:name="__RefHeading__25493_1180481512"/>
      <w:bookmarkStart w:id="35" w:name="__RefHeading__11053_1633701966"/>
      <w:bookmarkStart w:id="36" w:name="__RefHeading__229_2089201140"/>
      <w:bookmarkStart w:id="37" w:name="__RefHeading__3662_638885521"/>
      <w:bookmarkStart w:id="38" w:name="__RefHeading__42143_1322639838"/>
      <w:bookmarkStart w:id="39" w:name="__RefHeading__1997_638885521"/>
      <w:bookmarkStart w:id="40" w:name="__RefHeading__4957_638885521"/>
      <w:bookmarkStart w:id="41" w:name="__RefHeading__418_1652688562"/>
      <w:bookmarkStart w:id="42" w:name="__RefHeading__11610_1180481512"/>
      <w:bookmarkStart w:id="43" w:name="__RefHeading__293_648207481"/>
      <w:bookmarkStart w:id="44" w:name="__RefHeading__1755_1262397684"/>
      <w:bookmarkEnd w:id="34"/>
      <w:bookmarkEnd w:id="35"/>
      <w:bookmarkEnd w:id="36"/>
      <w:bookmarkEnd w:id="37"/>
      <w:bookmarkEnd w:id="38"/>
      <w:bookmarkEnd w:id="39"/>
      <w:bookmarkEnd w:id="40"/>
      <w:bookmarkEnd w:id="41"/>
      <w:bookmarkEnd w:id="42"/>
      <w:bookmarkEnd w:id="43"/>
      <w:bookmarkEnd w:id="44"/>
      <w:r w:rsidRPr="00912FBF">
        <w:rPr>
          <w:rFonts w:ascii="Calibri" w:hAnsi="Calibri" w:cs="Calibri"/>
          <w:b/>
          <w:i/>
          <w:iCs/>
          <w:color w:val="000000"/>
          <w:lang w:val="nl-NL"/>
        </w:rPr>
        <w:t>!!!</w:t>
      </w:r>
      <w:r w:rsidRPr="00912FBF">
        <w:rPr>
          <w:rFonts w:ascii="Calibri" w:hAnsi="Calibri" w:cs="Calibri"/>
          <w:i/>
          <w:iCs/>
          <w:color w:val="000000"/>
          <w:lang w:val="nl-NL"/>
        </w:rPr>
        <w:t xml:space="preserve"> Deze actie biedt projecthouders de mogelijkheid om </w:t>
      </w:r>
      <w:r>
        <w:rPr>
          <w:rFonts w:ascii="Calibri" w:hAnsi="Calibri" w:cs="Calibri"/>
          <w:i/>
          <w:iCs/>
          <w:color w:val="000000"/>
          <w:lang w:val="nl-NL"/>
        </w:rPr>
        <w:t xml:space="preserve">hun concept te bewijzen </w:t>
      </w:r>
      <w:r w:rsidRPr="00912FBF">
        <w:rPr>
          <w:rFonts w:ascii="Calibri" w:hAnsi="Calibri" w:cs="Calibri"/>
          <w:i/>
          <w:iCs/>
          <w:lang w:val="nl-NL"/>
        </w:rPr>
        <w:t xml:space="preserve">en de interesse van de markt aan te tonen en om de beste valorisatiewijze te definiëren. Een project voor het verkrijgen van een </w:t>
      </w:r>
      <w:proofErr w:type="spellStart"/>
      <w:r w:rsidRPr="00912FBF">
        <w:rPr>
          <w:rFonts w:ascii="Calibri" w:hAnsi="Calibri" w:cs="Calibri"/>
          <w:i/>
          <w:iCs/>
          <w:lang w:val="nl-NL"/>
        </w:rPr>
        <w:t>proof</w:t>
      </w:r>
      <w:proofErr w:type="spellEnd"/>
      <w:r w:rsidRPr="00912FBF">
        <w:rPr>
          <w:rFonts w:ascii="Calibri" w:hAnsi="Calibri" w:cs="Calibri"/>
          <w:i/>
          <w:iCs/>
          <w:lang w:val="nl-NL"/>
        </w:rPr>
        <w:t xml:space="preserve"> of concept biedt de mogelijkheid om na te gaan in welke mate de oprichting van een bedrijf relevant kan zijn.</w:t>
      </w:r>
      <w:r w:rsidRPr="00C23E0A">
        <w:rPr>
          <w:rFonts w:ascii="Calibri" w:hAnsi="Calibri" w:cs="Calibri"/>
          <w:i/>
          <w:iCs/>
          <w:lang w:val="nl-NL"/>
        </w:rPr>
        <w:t xml:space="preserve"> Het kan dus niet gerealiseerd worden tegelijk met of na</w:t>
      </w:r>
      <w:r>
        <w:rPr>
          <w:rFonts w:ascii="Calibri" w:hAnsi="Calibri" w:cs="Calibri"/>
          <w:i/>
          <w:iCs/>
          <w:lang w:val="nl-NL"/>
        </w:rPr>
        <w:t xml:space="preserve"> een project SPIN-OFF</w:t>
      </w:r>
      <w:r w:rsidRPr="00C23E0A">
        <w:rPr>
          <w:rFonts w:ascii="Calibri" w:hAnsi="Calibri" w:cs="Calibri"/>
          <w:i/>
          <w:iCs/>
          <w:lang w:val="nl-NL"/>
        </w:rPr>
        <w:t xml:space="preserve"> dat ondersteund wordt door Innoviris en bedoeld is om dezelfde resultaten te valoriseren.</w:t>
      </w:r>
    </w:p>
    <w:p w14:paraId="4CDA9A49" w14:textId="77777777" w:rsidR="008045BD" w:rsidRPr="00E6362C" w:rsidRDefault="008045BD" w:rsidP="008045BD">
      <w:pPr>
        <w:jc w:val="both"/>
        <w:rPr>
          <w:rFonts w:ascii="Calibri" w:hAnsi="Calibri" w:cs="Calibri"/>
          <w:lang w:val="nl-NL"/>
        </w:rPr>
      </w:pPr>
    </w:p>
    <w:tbl>
      <w:tblPr>
        <w:tblW w:w="0" w:type="auto"/>
        <w:tblInd w:w="33" w:type="dxa"/>
        <w:tblLayout w:type="fixed"/>
        <w:tblCellMar>
          <w:top w:w="55" w:type="dxa"/>
          <w:left w:w="55" w:type="dxa"/>
          <w:bottom w:w="55" w:type="dxa"/>
          <w:right w:w="55" w:type="dxa"/>
        </w:tblCellMar>
        <w:tblLook w:val="0000" w:firstRow="0" w:lastRow="0" w:firstColumn="0" w:lastColumn="0" w:noHBand="0" w:noVBand="0"/>
      </w:tblPr>
      <w:tblGrid>
        <w:gridCol w:w="9675"/>
      </w:tblGrid>
      <w:tr w:rsidR="008045BD" w:rsidRPr="00912FBF" w14:paraId="1CEA5D44" w14:textId="77777777" w:rsidTr="005717A1">
        <w:tc>
          <w:tcPr>
            <w:tcW w:w="9675" w:type="dxa"/>
            <w:tcBorders>
              <w:top w:val="single" w:sz="1" w:space="0" w:color="000000"/>
              <w:left w:val="single" w:sz="1" w:space="0" w:color="000000"/>
              <w:bottom w:val="single" w:sz="1" w:space="0" w:color="000000"/>
              <w:right w:val="single" w:sz="1" w:space="0" w:color="000000"/>
            </w:tcBorders>
            <w:shd w:val="clear" w:color="auto" w:fill="auto"/>
          </w:tcPr>
          <w:p w14:paraId="795DC20D" w14:textId="77777777" w:rsidR="008045BD" w:rsidRPr="00912FBF" w:rsidRDefault="008045BD" w:rsidP="005717A1">
            <w:pPr>
              <w:pStyle w:val="Corpsdetexte"/>
              <w:snapToGrid w:val="0"/>
              <w:jc w:val="both"/>
              <w:rPr>
                <w:lang w:val="nl-NL"/>
              </w:rPr>
            </w:pPr>
            <w:r w:rsidRPr="00912FBF">
              <w:rPr>
                <w:rFonts w:ascii="Calibri" w:hAnsi="Calibri" w:cs="Calibri"/>
                <w:b/>
                <w:color w:val="02488E"/>
                <w:lang w:val="nl-NL"/>
              </w:rPr>
              <w:t xml:space="preserve">Voor meer informatie kunt u terecht bij Aline </w:t>
            </w:r>
            <w:proofErr w:type="spellStart"/>
            <w:r w:rsidRPr="00912FBF">
              <w:rPr>
                <w:rFonts w:ascii="Calibri" w:hAnsi="Calibri" w:cs="Calibri"/>
                <w:b/>
                <w:color w:val="02488E"/>
                <w:lang w:val="nl-NL"/>
              </w:rPr>
              <w:t>Grosfils</w:t>
            </w:r>
            <w:proofErr w:type="spellEnd"/>
            <w:r w:rsidRPr="00912FBF">
              <w:rPr>
                <w:rFonts w:ascii="Calibri" w:hAnsi="Calibri" w:cs="Calibri"/>
                <w:b/>
                <w:color w:val="02488E"/>
                <w:lang w:val="nl-NL"/>
              </w:rPr>
              <w:t xml:space="preserve">, </w:t>
            </w:r>
            <w:proofErr w:type="spellStart"/>
            <w:r w:rsidRPr="00912FBF">
              <w:rPr>
                <w:rStyle w:val="Lienhypertexte"/>
                <w:rFonts w:ascii="Calibri" w:hAnsi="Calibri" w:cs="Calibri"/>
                <w:b/>
                <w:lang w:val="nl-NL"/>
              </w:rPr>
              <w:t>agrosfils@innoviris.brussels</w:t>
            </w:r>
            <w:proofErr w:type="spellEnd"/>
            <w:r w:rsidRPr="00912FBF">
              <w:rPr>
                <w:rStyle w:val="Lienhypertexte"/>
                <w:rFonts w:ascii="Calibri" w:hAnsi="Calibri" w:cs="Calibri"/>
                <w:b/>
                <w:lang w:val="nl-NL"/>
              </w:rPr>
              <w:t xml:space="preserve">, </w:t>
            </w:r>
            <w:r w:rsidRPr="00912FBF">
              <w:rPr>
                <w:rFonts w:ascii="Calibri" w:hAnsi="Calibri" w:cs="Calibri"/>
                <w:b/>
                <w:color w:val="02488E"/>
                <w:lang w:val="nl-NL"/>
              </w:rPr>
              <w:t>+32 2 600 50 66</w:t>
            </w:r>
          </w:p>
        </w:tc>
      </w:tr>
    </w:tbl>
    <w:p w14:paraId="257B10CA" w14:textId="77777777" w:rsidR="0099646C" w:rsidRPr="008045BD" w:rsidRDefault="0099646C" w:rsidP="0099646C">
      <w:pPr>
        <w:tabs>
          <w:tab w:val="left" w:pos="250"/>
        </w:tabs>
        <w:spacing w:before="113"/>
        <w:jc w:val="both"/>
        <w:rPr>
          <w:i/>
        </w:rPr>
      </w:pPr>
    </w:p>
    <w:sectPr w:rsidR="0099646C" w:rsidRPr="008045BD" w:rsidSect="0026439E">
      <w:headerReference w:type="default" r:id="rId11"/>
      <w:footerReference w:type="default" r:id="rId12"/>
      <w:type w:val="continuous"/>
      <w:pgSz w:w="11906" w:h="16838"/>
      <w:pgMar w:top="1418" w:right="1134" w:bottom="1185"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BBD54" w14:textId="77777777" w:rsidR="001E22B5" w:rsidRDefault="001E22B5">
      <w:r>
        <w:separator/>
      </w:r>
    </w:p>
  </w:endnote>
  <w:endnote w:type="continuationSeparator" w:id="0">
    <w:p w14:paraId="228B699A" w14:textId="77777777" w:rsidR="001E22B5" w:rsidRDefault="001E22B5">
      <w:r>
        <w:continuationSeparator/>
      </w:r>
    </w:p>
  </w:endnote>
  <w:endnote w:type="continuationNotice" w:id="1">
    <w:p w14:paraId="2EB12295" w14:textId="77777777" w:rsidR="001E22B5" w:rsidRDefault="001E22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NewRomanPSM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40FF8" w14:textId="4A25EBC9" w:rsidR="009761FA" w:rsidRPr="00DE65E9" w:rsidRDefault="009761FA" w:rsidP="00DE65E9">
    <w:pPr>
      <w:pStyle w:val="Pieddepage"/>
      <w:tabs>
        <w:tab w:val="left" w:pos="4395"/>
        <w:tab w:val="right" w:pos="9638"/>
      </w:tabs>
      <w:rPr>
        <w:rFonts w:eastAsia="Arial" w:cs="Arial"/>
        <w:color w:val="2F5496"/>
        <w:sz w:val="16"/>
        <w:szCs w:val="16"/>
        <w:lang w:val="fr-FR"/>
      </w:rPr>
    </w:pPr>
    <w:r>
      <w:rPr>
        <w:color w:val="2F5496"/>
        <w:sz w:val="16"/>
        <w:szCs w:val="16"/>
        <w:lang w:val="fr-FR"/>
      </w:rPr>
      <w:t>Proof of Concept</w:t>
    </w:r>
    <w:r w:rsidRPr="00FA7FEE">
      <w:rPr>
        <w:rFonts w:eastAsia="Arial" w:cs="Arial"/>
        <w:color w:val="2F5496"/>
        <w:sz w:val="16"/>
        <w:szCs w:val="16"/>
        <w:lang w:val="fr-FR"/>
      </w:rPr>
      <w:tab/>
    </w:r>
    <w:r w:rsidR="00DE65E9" w:rsidRPr="00873A0D">
      <w:rPr>
        <w:color w:val="2F5496"/>
        <w:sz w:val="16"/>
        <w:szCs w:val="16"/>
        <w:lang w:val="nl-BE"/>
      </w:rPr>
      <w:t>R</w:t>
    </w:r>
    <w:r w:rsidR="008045BD" w:rsidRPr="00873A0D">
      <w:rPr>
        <w:color w:val="2F5496"/>
        <w:sz w:val="16"/>
        <w:szCs w:val="16"/>
        <w:lang w:val="nl-BE"/>
      </w:rPr>
      <w:t>e</w:t>
    </w:r>
    <w:r w:rsidR="00DE65E9" w:rsidRPr="00873A0D">
      <w:rPr>
        <w:color w:val="2F5496"/>
        <w:sz w:val="16"/>
        <w:szCs w:val="16"/>
        <w:lang w:val="nl-BE"/>
      </w:rPr>
      <w:t>glement</w:t>
    </w:r>
    <w:r w:rsidR="00DE65E9">
      <w:rPr>
        <w:color w:val="2F5496"/>
        <w:sz w:val="16"/>
        <w:szCs w:val="16"/>
        <w:lang w:val="fr-FR"/>
      </w:rPr>
      <w:t xml:space="preserve"> 20</w:t>
    </w:r>
    <w:r w:rsidR="008045BD">
      <w:rPr>
        <w:color w:val="2F5496"/>
        <w:sz w:val="16"/>
        <w:szCs w:val="16"/>
        <w:lang w:val="fr-FR"/>
      </w:rPr>
      <w:t>20</w:t>
    </w:r>
    <w:r>
      <w:rPr>
        <w:color w:val="2F5496"/>
        <w:sz w:val="16"/>
        <w:szCs w:val="16"/>
        <w:lang w:val="fr-FR"/>
      </w:rPr>
      <w:tab/>
    </w:r>
    <w:r w:rsidRPr="00FA7FEE">
      <w:rPr>
        <w:rFonts w:eastAsia="Arial" w:cs="Arial"/>
        <w:color w:val="2F5496"/>
        <w:sz w:val="16"/>
        <w:szCs w:val="16"/>
        <w:lang w:val="fr-FR"/>
      </w:rPr>
      <w:t>P</w:t>
    </w:r>
    <w:r w:rsidRPr="00FA7FEE">
      <w:rPr>
        <w:color w:val="2F5496"/>
        <w:sz w:val="16"/>
        <w:szCs w:val="16"/>
        <w:lang w:val="fr-FR"/>
      </w:rPr>
      <w:t>age</w:t>
    </w:r>
    <w:r w:rsidRPr="00FA7FEE">
      <w:rPr>
        <w:rFonts w:eastAsia="Arial" w:cs="Arial"/>
        <w:color w:val="2F5496"/>
        <w:sz w:val="16"/>
        <w:szCs w:val="16"/>
        <w:lang w:val="fr-FR"/>
      </w:rPr>
      <w:t xml:space="preserve">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PAGE </w:instrText>
    </w:r>
    <w:r w:rsidRPr="00FA7FEE">
      <w:rPr>
        <w:rStyle w:val="Numrodepage"/>
        <w:color w:val="2F5496"/>
        <w:sz w:val="16"/>
        <w:szCs w:val="16"/>
        <w:lang w:val="fr-FR"/>
      </w:rPr>
      <w:fldChar w:fldCharType="separate"/>
    </w:r>
    <w:r w:rsidR="00F01358">
      <w:rPr>
        <w:rStyle w:val="Numrodepage"/>
        <w:noProof/>
        <w:color w:val="2F5496"/>
        <w:sz w:val="16"/>
        <w:szCs w:val="16"/>
        <w:lang w:val="fr-FR"/>
      </w:rPr>
      <w:t>4</w:t>
    </w:r>
    <w:r w:rsidRPr="00FA7FEE">
      <w:rPr>
        <w:rStyle w:val="Numrodepage"/>
        <w:color w:val="2F5496"/>
        <w:sz w:val="16"/>
        <w:szCs w:val="16"/>
        <w:lang w:val="fr-FR"/>
      </w:rPr>
      <w:fldChar w:fldCharType="end"/>
    </w:r>
    <w:r w:rsidRPr="00FA7FEE">
      <w:rPr>
        <w:rStyle w:val="Numrodepage"/>
        <w:rFonts w:eastAsia="Arial" w:cs="Arial"/>
        <w:color w:val="2F5496"/>
        <w:sz w:val="16"/>
        <w:szCs w:val="16"/>
        <w:lang w:val="fr-FR"/>
      </w:rPr>
      <w:t xml:space="preserve"> / </w:t>
    </w:r>
    <w:r w:rsidRPr="00FA7FEE">
      <w:rPr>
        <w:rStyle w:val="Numrodepage"/>
        <w:color w:val="2F5496"/>
        <w:sz w:val="16"/>
        <w:szCs w:val="16"/>
        <w:lang w:val="fr-FR"/>
      </w:rPr>
      <w:fldChar w:fldCharType="begin"/>
    </w:r>
    <w:r w:rsidRPr="00FA7FEE">
      <w:rPr>
        <w:rStyle w:val="Numrodepage"/>
        <w:color w:val="2F5496"/>
        <w:sz w:val="16"/>
        <w:szCs w:val="16"/>
        <w:lang w:val="fr-FR"/>
      </w:rPr>
      <w:instrText xml:space="preserve"> NUMPAGES \*Arabic </w:instrText>
    </w:r>
    <w:r w:rsidRPr="00FA7FEE">
      <w:rPr>
        <w:rStyle w:val="Numrodepage"/>
        <w:color w:val="2F5496"/>
        <w:sz w:val="16"/>
        <w:szCs w:val="16"/>
        <w:lang w:val="fr-FR"/>
      </w:rPr>
      <w:fldChar w:fldCharType="separate"/>
    </w:r>
    <w:r w:rsidR="00F01358">
      <w:rPr>
        <w:rStyle w:val="Numrodepage"/>
        <w:noProof/>
        <w:color w:val="2F5496"/>
        <w:sz w:val="16"/>
        <w:szCs w:val="16"/>
        <w:lang w:val="fr-FR"/>
      </w:rPr>
      <w:t>4</w:t>
    </w:r>
    <w:r w:rsidRPr="00FA7FEE">
      <w:rPr>
        <w:rStyle w:val="Numrodepage"/>
        <w:color w:val="2F5496"/>
        <w:sz w:val="16"/>
        <w:szCs w:val="16"/>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9CE81C" w14:textId="77777777" w:rsidR="001E22B5" w:rsidRDefault="001E22B5">
      <w:r>
        <w:separator/>
      </w:r>
    </w:p>
  </w:footnote>
  <w:footnote w:type="continuationSeparator" w:id="0">
    <w:p w14:paraId="5AC0316D" w14:textId="77777777" w:rsidR="001E22B5" w:rsidRDefault="001E22B5">
      <w:r>
        <w:continuationSeparator/>
      </w:r>
    </w:p>
  </w:footnote>
  <w:footnote w:type="continuationNotice" w:id="1">
    <w:p w14:paraId="7ED919F1" w14:textId="77777777" w:rsidR="001E22B5" w:rsidRDefault="001E22B5"/>
  </w:footnote>
  <w:footnote w:id="2">
    <w:p w14:paraId="16579056" w14:textId="0133F902" w:rsidR="008045BD" w:rsidRPr="00E97BDC" w:rsidRDefault="008045BD" w:rsidP="004F2FDD">
      <w:pPr>
        <w:suppressAutoHyphens w:val="0"/>
      </w:pPr>
      <w:r>
        <w:rPr>
          <w:rStyle w:val="Appelnotedebasdep"/>
        </w:rPr>
        <w:footnoteRef/>
      </w:r>
      <w:r>
        <w:t xml:space="preserve"> </w:t>
      </w:r>
      <w:r w:rsidRPr="0047223B">
        <w:rPr>
          <w:rFonts w:ascii="Calibri" w:hAnsi="Calibri" w:cs="Calibri"/>
          <w:sz w:val="16"/>
          <w:szCs w:val="16"/>
          <w:lang w:eastAsia="nl-BE"/>
        </w:rPr>
        <w:t>Ordonnantie van 27 juli 2017 ter bevordering van onderzoek, ontwikkeling en innovatie door de toekenning van steun met niet-economische finaliteit ten voordele van non-profitorganisaties, onderzoeksorganisaties en ondernemingen.</w:t>
      </w:r>
    </w:p>
  </w:footnote>
  <w:footnote w:id="3">
    <w:p w14:paraId="623D7631" w14:textId="72FE4E3E" w:rsidR="008045BD" w:rsidRPr="00E97BDC" w:rsidRDefault="008045BD" w:rsidP="004F2FDD">
      <w:pPr>
        <w:suppressAutoHyphens w:val="0"/>
      </w:pPr>
      <w:r>
        <w:rPr>
          <w:rStyle w:val="Appelnotedebasdep"/>
        </w:rPr>
        <w:footnoteRef/>
      </w:r>
      <w:r>
        <w:t xml:space="preserve"> </w:t>
      </w:r>
      <w:r w:rsidRPr="0047223B">
        <w:rPr>
          <w:rFonts w:ascii="Calibri" w:hAnsi="Calibri" w:cs="Calibri"/>
          <w:sz w:val="16"/>
          <w:szCs w:val="16"/>
          <w:lang w:eastAsia="nl-BE"/>
        </w:rPr>
        <w:t>Besluit van de Brusselse Hoofdstedelijke Regering van 21 februari 2019 houdende uitvoering van de ordonnantie van 27 juli 2017 ter bevordering van onderzoek, ontwikkeling en innovatie door de toekenning van steun met niet-economische finaliteit ten voordele van non-profitorganisaties, onderzoeksorganisaties en ondernemingen, in het bijzonder artikel 2 §1.</w:t>
      </w:r>
      <w:r w:rsidR="004F2FDD" w:rsidRPr="00E97BD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A4F3" w14:textId="6BF61752" w:rsidR="004F2FDD" w:rsidRDefault="004F2FDD">
    <w:pPr>
      <w:pStyle w:val="En-tte"/>
    </w:pPr>
    <w:r>
      <w:rPr>
        <w:noProof/>
        <w:color w:val="212121"/>
        <w:lang w:eastAsia="fr-BE"/>
      </w:rPr>
      <w:drawing>
        <wp:inline distT="0" distB="0" distL="0" distR="0" wp14:anchorId="746D2014" wp14:editId="1974A371">
          <wp:extent cx="1306286" cy="505572"/>
          <wp:effectExtent l="0" t="0" r="8255"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20234" cy="510970"/>
                  </a:xfrm>
                  <a:prstGeom prst="rect">
                    <a:avLst/>
                  </a:prstGeom>
                  <a:noFill/>
                  <a:ln>
                    <a:noFill/>
                  </a:ln>
                </pic:spPr>
              </pic:pic>
            </a:graphicData>
          </a:graphic>
        </wp:inline>
      </w:drawing>
    </w:r>
  </w:p>
  <w:p w14:paraId="5AE9A1EB" w14:textId="77777777" w:rsidR="004F2FDD" w:rsidRDefault="004F2F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Titre1"/>
      <w:suff w:val="nothing"/>
      <w:lvlText w:val="%1"/>
      <w:lvlJc w:val="left"/>
      <w:pPr>
        <w:tabs>
          <w:tab w:val="num" w:pos="0"/>
        </w:tabs>
        <w:ind w:left="432" w:hanging="432"/>
      </w:pPr>
    </w:lvl>
    <w:lvl w:ilvl="1">
      <w:start w:val="1"/>
      <w:numFmt w:val="decimal"/>
      <w:pStyle w:val="Titre2"/>
      <w:suff w:val="nothing"/>
      <w:lvlText w:val="%1.%2"/>
      <w:lvlJc w:val="left"/>
      <w:pPr>
        <w:tabs>
          <w:tab w:val="num" w:pos="3544"/>
        </w:tabs>
        <w:ind w:left="4120" w:hanging="576"/>
      </w:pPr>
    </w:lvl>
    <w:lvl w:ilvl="2">
      <w:start w:val="1"/>
      <w:numFmt w:val="decimal"/>
      <w:pStyle w:val="Titre3"/>
      <w:suff w:val="nothing"/>
      <w:lvlText w:val="%1.%2.%3"/>
      <w:lvlJc w:val="left"/>
      <w:pPr>
        <w:tabs>
          <w:tab w:val="num" w:pos="0"/>
        </w:tabs>
        <w:ind w:left="720" w:hanging="720"/>
      </w:pPr>
    </w:lvl>
    <w:lvl w:ilvl="3">
      <w:start w:val="1"/>
      <w:numFmt w:val="decimal"/>
      <w:suff w:val="nothing"/>
      <w:lvlText w:val="%1.%2.%3.%4"/>
      <w:lvlJc w:val="left"/>
      <w:pPr>
        <w:tabs>
          <w:tab w:val="num" w:pos="0"/>
        </w:tabs>
        <w:ind w:left="864" w:hanging="864"/>
      </w:pPr>
    </w:lvl>
    <w:lvl w:ilvl="4">
      <w:start w:val="1"/>
      <w:numFmt w:val="decimal"/>
      <w:suff w:val="nothing"/>
      <w:lvlText w:val="%1.%2.%3.%4.%5"/>
      <w:lvlJc w:val="left"/>
      <w:pPr>
        <w:tabs>
          <w:tab w:val="num" w:pos="0"/>
        </w:tabs>
        <w:ind w:left="1008" w:hanging="1008"/>
      </w:pPr>
    </w:lvl>
    <w:lvl w:ilvl="5">
      <w:start w:val="1"/>
      <w:numFmt w:val="decimal"/>
      <w:suff w:val="nothing"/>
      <w:lvlText w:val="%2.%3.%4.%5.%6"/>
      <w:lvlJc w:val="left"/>
      <w:pPr>
        <w:tabs>
          <w:tab w:val="num" w:pos="0"/>
        </w:tabs>
        <w:ind w:left="1152" w:hanging="1152"/>
      </w:pPr>
    </w:lvl>
    <w:lvl w:ilvl="6">
      <w:start w:val="1"/>
      <w:numFmt w:val="decimal"/>
      <w:suff w:val="nothing"/>
      <w:lvlText w:val="%3.%4.%5.%6.%7"/>
      <w:lvlJc w:val="left"/>
      <w:pPr>
        <w:tabs>
          <w:tab w:val="num" w:pos="0"/>
        </w:tabs>
        <w:ind w:left="1296" w:hanging="1296"/>
      </w:pPr>
    </w:lvl>
    <w:lvl w:ilvl="7">
      <w:start w:val="1"/>
      <w:numFmt w:val="decimal"/>
      <w:suff w:val="nothing"/>
      <w:lvlText w:val="%4.%5.%6.%7.%8"/>
      <w:lvlJc w:val="left"/>
      <w:pPr>
        <w:tabs>
          <w:tab w:val="num" w:pos="0"/>
        </w:tabs>
        <w:ind w:left="1440" w:hanging="1440"/>
      </w:pPr>
    </w:lvl>
    <w:lvl w:ilvl="8">
      <w:start w:val="1"/>
      <w:numFmt w:val="decimal"/>
      <w:suff w:val="nothing"/>
      <w:lvlText w:val="%5.%6.%7.%8.%9"/>
      <w:lvlJc w:val="left"/>
      <w:pPr>
        <w:tabs>
          <w:tab w:val="num" w:pos="0"/>
        </w:tabs>
        <w:ind w:left="1584" w:hanging="1584"/>
      </w:pPr>
    </w:lvl>
  </w:abstractNum>
  <w:abstractNum w:abstractNumId="1" w15:restartNumberingAfterBreak="0">
    <w:nsid w:val="00000002"/>
    <w:multiLevelType w:val="multilevel"/>
    <w:tmpl w:val="00000002"/>
    <w:name w:val="WW8Num3"/>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2" w15:restartNumberingAfterBreak="0">
    <w:nsid w:val="00000003"/>
    <w:multiLevelType w:val="multilevel"/>
    <w:tmpl w:val="00000003"/>
    <w:name w:val="WW8Num4"/>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Arial"/>
      </w:rPr>
    </w:lvl>
    <w:lvl w:ilvl="2">
      <w:start w:val="1"/>
      <w:numFmt w:val="bullet"/>
      <w:lvlText w:val="▪"/>
      <w:lvlJc w:val="left"/>
      <w:pPr>
        <w:tabs>
          <w:tab w:val="num" w:pos="873"/>
        </w:tabs>
        <w:ind w:left="873" w:hanging="360"/>
      </w:pPr>
      <w:rPr>
        <w:rFonts w:ascii="OpenSymbol" w:hAnsi="OpenSymbol" w:cs="Arial"/>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Arial"/>
      </w:rPr>
    </w:lvl>
    <w:lvl w:ilvl="5">
      <w:start w:val="1"/>
      <w:numFmt w:val="bullet"/>
      <w:lvlText w:val="▪"/>
      <w:lvlJc w:val="left"/>
      <w:pPr>
        <w:tabs>
          <w:tab w:val="num" w:pos="1953"/>
        </w:tabs>
        <w:ind w:left="1953" w:hanging="360"/>
      </w:pPr>
      <w:rPr>
        <w:rFonts w:ascii="OpenSymbol" w:hAnsi="OpenSymbol" w:cs="Arial"/>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Arial"/>
      </w:rPr>
    </w:lvl>
    <w:lvl w:ilvl="8">
      <w:start w:val="1"/>
      <w:numFmt w:val="bullet"/>
      <w:lvlText w:val="▪"/>
      <w:lvlJc w:val="left"/>
      <w:pPr>
        <w:tabs>
          <w:tab w:val="num" w:pos="3033"/>
        </w:tabs>
        <w:ind w:left="3033" w:hanging="360"/>
      </w:pPr>
      <w:rPr>
        <w:rFonts w:ascii="OpenSymbol" w:hAnsi="OpenSymbol" w:cs="Arial"/>
      </w:rPr>
    </w:lvl>
  </w:abstractNum>
  <w:abstractNum w:abstractNumId="3" w15:restartNumberingAfterBreak="0">
    <w:nsid w:val="00000004"/>
    <w:multiLevelType w:val="multilevel"/>
    <w:tmpl w:val="00000004"/>
    <w:name w:val="WW8Num5"/>
    <w:lvl w:ilvl="0">
      <w:start w:val="1"/>
      <w:numFmt w:val="bullet"/>
      <w:lvlText w:val=""/>
      <w:lvlJc w:val="left"/>
      <w:pPr>
        <w:tabs>
          <w:tab w:val="num" w:pos="153"/>
        </w:tabs>
        <w:ind w:left="153" w:hanging="360"/>
      </w:pPr>
      <w:rPr>
        <w:rFonts w:ascii="Symbol" w:hAnsi="Symbol" w:cs="Symbol"/>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Symbol"/>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Symbol"/>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4" w15:restartNumberingAfterBreak="0">
    <w:nsid w:val="00000005"/>
    <w:multiLevelType w:val="multilevel"/>
    <w:tmpl w:val="00000005"/>
    <w:name w:val="WW8Num6"/>
    <w:lvl w:ilvl="0">
      <w:start w:val="1"/>
      <w:numFmt w:val="bullet"/>
      <w:lvlText w:val=""/>
      <w:lvlJc w:val="left"/>
      <w:pPr>
        <w:tabs>
          <w:tab w:val="num" w:pos="153"/>
        </w:tabs>
        <w:ind w:left="153" w:hanging="360"/>
      </w:pPr>
      <w:rPr>
        <w:rFonts w:ascii="Symbol" w:hAnsi="Symbol" w:cs="Times New Roman"/>
      </w:rPr>
    </w:lvl>
    <w:lvl w:ilvl="1">
      <w:start w:val="1"/>
      <w:numFmt w:val="bullet"/>
      <w:lvlText w:val="◦"/>
      <w:lvlJc w:val="left"/>
      <w:pPr>
        <w:tabs>
          <w:tab w:val="num" w:pos="513"/>
        </w:tabs>
        <w:ind w:left="513" w:hanging="360"/>
      </w:pPr>
      <w:rPr>
        <w:rFonts w:ascii="OpenSymbol" w:hAnsi="OpenSymbol" w:cs="Courier New"/>
      </w:rPr>
    </w:lvl>
    <w:lvl w:ilvl="2">
      <w:start w:val="1"/>
      <w:numFmt w:val="bullet"/>
      <w:lvlText w:val="▪"/>
      <w:lvlJc w:val="left"/>
      <w:pPr>
        <w:tabs>
          <w:tab w:val="num" w:pos="873"/>
        </w:tabs>
        <w:ind w:left="873" w:hanging="360"/>
      </w:pPr>
      <w:rPr>
        <w:rFonts w:ascii="OpenSymbol" w:hAnsi="OpenSymbol" w:cs="Courier New"/>
      </w:rPr>
    </w:lvl>
    <w:lvl w:ilvl="3">
      <w:start w:val="1"/>
      <w:numFmt w:val="bullet"/>
      <w:lvlText w:val=""/>
      <w:lvlJc w:val="left"/>
      <w:pPr>
        <w:tabs>
          <w:tab w:val="num" w:pos="1233"/>
        </w:tabs>
        <w:ind w:left="1233" w:hanging="360"/>
      </w:pPr>
      <w:rPr>
        <w:rFonts w:ascii="Symbol" w:hAnsi="Symbol" w:cs="Times New Roman"/>
      </w:rPr>
    </w:lvl>
    <w:lvl w:ilvl="4">
      <w:start w:val="1"/>
      <w:numFmt w:val="bullet"/>
      <w:lvlText w:val="◦"/>
      <w:lvlJc w:val="left"/>
      <w:pPr>
        <w:tabs>
          <w:tab w:val="num" w:pos="1593"/>
        </w:tabs>
        <w:ind w:left="1593" w:hanging="360"/>
      </w:pPr>
      <w:rPr>
        <w:rFonts w:ascii="OpenSymbol" w:hAnsi="OpenSymbol" w:cs="Courier New"/>
      </w:rPr>
    </w:lvl>
    <w:lvl w:ilvl="5">
      <w:start w:val="1"/>
      <w:numFmt w:val="bullet"/>
      <w:lvlText w:val="▪"/>
      <w:lvlJc w:val="left"/>
      <w:pPr>
        <w:tabs>
          <w:tab w:val="num" w:pos="1953"/>
        </w:tabs>
        <w:ind w:left="1953" w:hanging="360"/>
      </w:pPr>
      <w:rPr>
        <w:rFonts w:ascii="OpenSymbol" w:hAnsi="OpenSymbol" w:cs="Courier New"/>
      </w:rPr>
    </w:lvl>
    <w:lvl w:ilvl="6">
      <w:start w:val="1"/>
      <w:numFmt w:val="bullet"/>
      <w:lvlText w:val=""/>
      <w:lvlJc w:val="left"/>
      <w:pPr>
        <w:tabs>
          <w:tab w:val="num" w:pos="2313"/>
        </w:tabs>
        <w:ind w:left="2313" w:hanging="360"/>
      </w:pPr>
      <w:rPr>
        <w:rFonts w:ascii="Symbol" w:hAnsi="Symbol" w:cs="Times New Roman"/>
      </w:rPr>
    </w:lvl>
    <w:lvl w:ilvl="7">
      <w:start w:val="1"/>
      <w:numFmt w:val="bullet"/>
      <w:lvlText w:val="◦"/>
      <w:lvlJc w:val="left"/>
      <w:pPr>
        <w:tabs>
          <w:tab w:val="num" w:pos="2673"/>
        </w:tabs>
        <w:ind w:left="2673" w:hanging="360"/>
      </w:pPr>
      <w:rPr>
        <w:rFonts w:ascii="OpenSymbol" w:hAnsi="OpenSymbol" w:cs="Courier New"/>
      </w:rPr>
    </w:lvl>
    <w:lvl w:ilvl="8">
      <w:start w:val="1"/>
      <w:numFmt w:val="bullet"/>
      <w:lvlText w:val="▪"/>
      <w:lvlJc w:val="left"/>
      <w:pPr>
        <w:tabs>
          <w:tab w:val="num" w:pos="3033"/>
        </w:tabs>
        <w:ind w:left="3033" w:hanging="360"/>
      </w:pPr>
      <w:rPr>
        <w:rFonts w:ascii="OpenSymbol" w:hAnsi="OpenSymbol" w:cs="Courier New"/>
      </w:rPr>
    </w:lvl>
  </w:abstractNum>
  <w:abstractNum w:abstractNumId="5" w15:restartNumberingAfterBreak="0">
    <w:nsid w:val="00000006"/>
    <w:multiLevelType w:val="multilevel"/>
    <w:tmpl w:val="00000006"/>
    <w:name w:val="WW8Num7"/>
    <w:lvl w:ilvl="0">
      <w:start w:val="1"/>
      <w:numFmt w:val="bullet"/>
      <w:lvlText w:val=""/>
      <w:lvlJc w:val="left"/>
      <w:pPr>
        <w:tabs>
          <w:tab w:val="num" w:pos="-143"/>
        </w:tabs>
        <w:ind w:left="143" w:hanging="360"/>
      </w:pPr>
      <w:rPr>
        <w:rFonts w:ascii="Symbol" w:hAnsi="Symbol" w:cs="Symbol"/>
      </w:rPr>
    </w:lvl>
    <w:lvl w:ilvl="1">
      <w:start w:val="1"/>
      <w:numFmt w:val="bullet"/>
      <w:lvlText w:val="◦"/>
      <w:lvlJc w:val="left"/>
      <w:pPr>
        <w:tabs>
          <w:tab w:val="num" w:pos="217"/>
        </w:tabs>
        <w:ind w:left="217" w:hanging="360"/>
      </w:pPr>
      <w:rPr>
        <w:rFonts w:ascii="OpenSymbol" w:hAnsi="OpenSymbol" w:cs="Arial"/>
      </w:rPr>
    </w:lvl>
    <w:lvl w:ilvl="2">
      <w:start w:val="1"/>
      <w:numFmt w:val="bullet"/>
      <w:lvlText w:val="▪"/>
      <w:lvlJc w:val="left"/>
      <w:pPr>
        <w:tabs>
          <w:tab w:val="num" w:pos="577"/>
        </w:tabs>
        <w:ind w:left="577" w:hanging="360"/>
      </w:pPr>
      <w:rPr>
        <w:rFonts w:ascii="OpenSymbol" w:hAnsi="OpenSymbol" w:cs="Arial"/>
      </w:rPr>
    </w:lvl>
    <w:lvl w:ilvl="3">
      <w:start w:val="1"/>
      <w:numFmt w:val="bullet"/>
      <w:lvlText w:val=""/>
      <w:lvlJc w:val="left"/>
      <w:pPr>
        <w:tabs>
          <w:tab w:val="num" w:pos="937"/>
        </w:tabs>
        <w:ind w:left="937" w:hanging="360"/>
      </w:pPr>
      <w:rPr>
        <w:rFonts w:ascii="Symbol" w:hAnsi="Symbol" w:cs="Symbol"/>
      </w:rPr>
    </w:lvl>
    <w:lvl w:ilvl="4">
      <w:start w:val="1"/>
      <w:numFmt w:val="bullet"/>
      <w:lvlText w:val="◦"/>
      <w:lvlJc w:val="left"/>
      <w:pPr>
        <w:tabs>
          <w:tab w:val="num" w:pos="1297"/>
        </w:tabs>
        <w:ind w:left="1297" w:hanging="360"/>
      </w:pPr>
      <w:rPr>
        <w:rFonts w:ascii="OpenSymbol" w:hAnsi="OpenSymbol" w:cs="Arial"/>
      </w:rPr>
    </w:lvl>
    <w:lvl w:ilvl="5">
      <w:start w:val="1"/>
      <w:numFmt w:val="bullet"/>
      <w:lvlText w:val="▪"/>
      <w:lvlJc w:val="left"/>
      <w:pPr>
        <w:tabs>
          <w:tab w:val="num" w:pos="1657"/>
        </w:tabs>
        <w:ind w:left="1657" w:hanging="360"/>
      </w:pPr>
      <w:rPr>
        <w:rFonts w:ascii="OpenSymbol" w:hAnsi="OpenSymbol" w:cs="Arial"/>
      </w:rPr>
    </w:lvl>
    <w:lvl w:ilvl="6">
      <w:start w:val="1"/>
      <w:numFmt w:val="bullet"/>
      <w:lvlText w:val=""/>
      <w:lvlJc w:val="left"/>
      <w:pPr>
        <w:tabs>
          <w:tab w:val="num" w:pos="2017"/>
        </w:tabs>
        <w:ind w:left="2017" w:hanging="360"/>
      </w:pPr>
      <w:rPr>
        <w:rFonts w:ascii="Symbol" w:hAnsi="Symbol" w:cs="Symbol"/>
      </w:rPr>
    </w:lvl>
    <w:lvl w:ilvl="7">
      <w:start w:val="1"/>
      <w:numFmt w:val="bullet"/>
      <w:lvlText w:val="◦"/>
      <w:lvlJc w:val="left"/>
      <w:pPr>
        <w:tabs>
          <w:tab w:val="num" w:pos="2377"/>
        </w:tabs>
        <w:ind w:left="2377" w:hanging="360"/>
      </w:pPr>
      <w:rPr>
        <w:rFonts w:ascii="OpenSymbol" w:hAnsi="OpenSymbol" w:cs="Arial"/>
      </w:rPr>
    </w:lvl>
    <w:lvl w:ilvl="8">
      <w:start w:val="1"/>
      <w:numFmt w:val="bullet"/>
      <w:lvlText w:val="▪"/>
      <w:lvlJc w:val="left"/>
      <w:pPr>
        <w:tabs>
          <w:tab w:val="num" w:pos="2737"/>
        </w:tabs>
        <w:ind w:left="2737" w:hanging="360"/>
      </w:pPr>
      <w:rPr>
        <w:rFonts w:ascii="OpenSymbol" w:hAnsi="OpenSymbol" w:cs="Arial"/>
      </w:rPr>
    </w:lvl>
  </w:abstractNum>
  <w:abstractNum w:abstractNumId="6" w15:restartNumberingAfterBreak="0">
    <w:nsid w:val="00000007"/>
    <w:multiLevelType w:val="multilevel"/>
    <w:tmpl w:val="00000007"/>
    <w:name w:val="WW8Num8"/>
    <w:lvl w:ilvl="0">
      <w:start w:val="1"/>
      <w:numFmt w:val="bullet"/>
      <w:lvlText w:val=""/>
      <w:lvlJc w:val="left"/>
      <w:pPr>
        <w:tabs>
          <w:tab w:val="num" w:pos="-143"/>
        </w:tabs>
        <w:ind w:left="143" w:hanging="360"/>
      </w:pPr>
      <w:rPr>
        <w:rFonts w:ascii="Symbol" w:hAnsi="Symbol" w:cs="Verdana"/>
      </w:rPr>
    </w:lvl>
    <w:lvl w:ilvl="1">
      <w:start w:val="1"/>
      <w:numFmt w:val="bullet"/>
      <w:lvlText w:val="◦"/>
      <w:lvlJc w:val="left"/>
      <w:pPr>
        <w:tabs>
          <w:tab w:val="num" w:pos="217"/>
        </w:tabs>
        <w:ind w:left="217" w:hanging="360"/>
      </w:pPr>
      <w:rPr>
        <w:rFonts w:ascii="OpenSymbol" w:hAnsi="OpenSymbol" w:cs="Courier New"/>
      </w:rPr>
    </w:lvl>
    <w:lvl w:ilvl="2">
      <w:start w:val="1"/>
      <w:numFmt w:val="bullet"/>
      <w:lvlText w:val="▪"/>
      <w:lvlJc w:val="left"/>
      <w:pPr>
        <w:tabs>
          <w:tab w:val="num" w:pos="577"/>
        </w:tabs>
        <w:ind w:left="577" w:hanging="360"/>
      </w:pPr>
      <w:rPr>
        <w:rFonts w:ascii="OpenSymbol" w:hAnsi="OpenSymbol" w:cs="Courier New"/>
      </w:rPr>
    </w:lvl>
    <w:lvl w:ilvl="3">
      <w:start w:val="1"/>
      <w:numFmt w:val="bullet"/>
      <w:lvlText w:val=""/>
      <w:lvlJc w:val="left"/>
      <w:pPr>
        <w:tabs>
          <w:tab w:val="num" w:pos="937"/>
        </w:tabs>
        <w:ind w:left="937" w:hanging="360"/>
      </w:pPr>
      <w:rPr>
        <w:rFonts w:ascii="Symbol" w:hAnsi="Symbol" w:cs="Verdana"/>
      </w:rPr>
    </w:lvl>
    <w:lvl w:ilvl="4">
      <w:start w:val="1"/>
      <w:numFmt w:val="bullet"/>
      <w:lvlText w:val="◦"/>
      <w:lvlJc w:val="left"/>
      <w:pPr>
        <w:tabs>
          <w:tab w:val="num" w:pos="1297"/>
        </w:tabs>
        <w:ind w:left="1297" w:hanging="360"/>
      </w:pPr>
      <w:rPr>
        <w:rFonts w:ascii="OpenSymbol" w:hAnsi="OpenSymbol" w:cs="Courier New"/>
      </w:rPr>
    </w:lvl>
    <w:lvl w:ilvl="5">
      <w:start w:val="1"/>
      <w:numFmt w:val="bullet"/>
      <w:lvlText w:val="▪"/>
      <w:lvlJc w:val="left"/>
      <w:pPr>
        <w:tabs>
          <w:tab w:val="num" w:pos="1657"/>
        </w:tabs>
        <w:ind w:left="1657" w:hanging="360"/>
      </w:pPr>
      <w:rPr>
        <w:rFonts w:ascii="OpenSymbol" w:hAnsi="OpenSymbol" w:cs="Courier New"/>
      </w:rPr>
    </w:lvl>
    <w:lvl w:ilvl="6">
      <w:start w:val="1"/>
      <w:numFmt w:val="bullet"/>
      <w:lvlText w:val=""/>
      <w:lvlJc w:val="left"/>
      <w:pPr>
        <w:tabs>
          <w:tab w:val="num" w:pos="2017"/>
        </w:tabs>
        <w:ind w:left="2017" w:hanging="360"/>
      </w:pPr>
      <w:rPr>
        <w:rFonts w:ascii="Symbol" w:hAnsi="Symbol" w:cs="Verdana"/>
      </w:rPr>
    </w:lvl>
    <w:lvl w:ilvl="7">
      <w:start w:val="1"/>
      <w:numFmt w:val="bullet"/>
      <w:lvlText w:val="◦"/>
      <w:lvlJc w:val="left"/>
      <w:pPr>
        <w:tabs>
          <w:tab w:val="num" w:pos="2377"/>
        </w:tabs>
        <w:ind w:left="2377" w:hanging="360"/>
      </w:pPr>
      <w:rPr>
        <w:rFonts w:ascii="OpenSymbol" w:hAnsi="OpenSymbol" w:cs="Courier New"/>
      </w:rPr>
    </w:lvl>
    <w:lvl w:ilvl="8">
      <w:start w:val="1"/>
      <w:numFmt w:val="bullet"/>
      <w:lvlText w:val="▪"/>
      <w:lvlJc w:val="left"/>
      <w:pPr>
        <w:tabs>
          <w:tab w:val="num" w:pos="2737"/>
        </w:tabs>
        <w:ind w:left="2737" w:hanging="360"/>
      </w:pPr>
      <w:rPr>
        <w:rFonts w:ascii="OpenSymbol" w:hAnsi="OpenSymbol" w:cs="Courier New"/>
      </w:rPr>
    </w:lvl>
  </w:abstractNum>
  <w:abstractNum w:abstractNumId="7" w15:restartNumberingAfterBreak="0">
    <w:nsid w:val="00000008"/>
    <w:multiLevelType w:val="multilevel"/>
    <w:tmpl w:val="00000008"/>
    <w:name w:val="WW8Num9"/>
    <w:lvl w:ilvl="0">
      <w:start w:val="1"/>
      <w:numFmt w:val="decimal"/>
      <w:lvlText w:val="%1."/>
      <w:lvlJc w:val="left"/>
      <w:pPr>
        <w:tabs>
          <w:tab w:val="num" w:pos="11"/>
        </w:tabs>
        <w:ind w:left="11" w:hanging="360"/>
      </w:pPr>
      <w:rPr>
        <w:rFonts w:ascii="Symbol" w:hAnsi="Symbol" w:cs="Symbol"/>
        <w:b w:val="0"/>
        <w:bCs w:val="0"/>
        <w:i w:val="0"/>
        <w:iCs w:val="0"/>
        <w:sz w:val="22"/>
        <w:szCs w:val="22"/>
        <w:lang w:val="en-GB"/>
      </w:rPr>
    </w:lvl>
    <w:lvl w:ilvl="1">
      <w:start w:val="1"/>
      <w:numFmt w:val="decimal"/>
      <w:lvlText w:val="%2."/>
      <w:lvlJc w:val="left"/>
      <w:pPr>
        <w:tabs>
          <w:tab w:val="num" w:pos="371"/>
        </w:tabs>
        <w:ind w:left="371" w:hanging="360"/>
      </w:pPr>
      <w:rPr>
        <w:rFonts w:ascii="Courier New" w:hAnsi="Courier New" w:cs="Courier New"/>
      </w:rPr>
    </w:lvl>
    <w:lvl w:ilvl="2">
      <w:start w:val="1"/>
      <w:numFmt w:val="decimal"/>
      <w:lvlText w:val="%3."/>
      <w:lvlJc w:val="left"/>
      <w:pPr>
        <w:tabs>
          <w:tab w:val="num" w:pos="731"/>
        </w:tabs>
        <w:ind w:left="731" w:hanging="360"/>
      </w:pPr>
      <w:rPr>
        <w:rFonts w:ascii="Wingdings" w:hAnsi="Wingdings" w:cs="Wingdings"/>
      </w:rPr>
    </w:lvl>
    <w:lvl w:ilvl="3">
      <w:start w:val="1"/>
      <w:numFmt w:val="decimal"/>
      <w:lvlText w:val="%4."/>
      <w:lvlJc w:val="left"/>
      <w:pPr>
        <w:tabs>
          <w:tab w:val="num" w:pos="1091"/>
        </w:tabs>
        <w:ind w:left="1091" w:hanging="360"/>
      </w:pPr>
    </w:lvl>
    <w:lvl w:ilvl="4">
      <w:start w:val="1"/>
      <w:numFmt w:val="decimal"/>
      <w:lvlText w:val="%5."/>
      <w:lvlJc w:val="left"/>
      <w:pPr>
        <w:tabs>
          <w:tab w:val="num" w:pos="1451"/>
        </w:tabs>
        <w:ind w:left="1451" w:hanging="360"/>
      </w:pPr>
    </w:lvl>
    <w:lvl w:ilvl="5">
      <w:start w:val="1"/>
      <w:numFmt w:val="decimal"/>
      <w:lvlText w:val="%6."/>
      <w:lvlJc w:val="left"/>
      <w:pPr>
        <w:tabs>
          <w:tab w:val="num" w:pos="1811"/>
        </w:tabs>
        <w:ind w:left="1811" w:hanging="360"/>
      </w:pPr>
    </w:lvl>
    <w:lvl w:ilvl="6">
      <w:start w:val="1"/>
      <w:numFmt w:val="decimal"/>
      <w:lvlText w:val="%7."/>
      <w:lvlJc w:val="left"/>
      <w:pPr>
        <w:tabs>
          <w:tab w:val="num" w:pos="2171"/>
        </w:tabs>
        <w:ind w:left="2171" w:hanging="360"/>
      </w:pPr>
    </w:lvl>
    <w:lvl w:ilvl="7">
      <w:start w:val="1"/>
      <w:numFmt w:val="decimal"/>
      <w:lvlText w:val="%8."/>
      <w:lvlJc w:val="left"/>
      <w:pPr>
        <w:tabs>
          <w:tab w:val="num" w:pos="2531"/>
        </w:tabs>
        <w:ind w:left="2531" w:hanging="360"/>
      </w:pPr>
    </w:lvl>
    <w:lvl w:ilvl="8">
      <w:start w:val="1"/>
      <w:numFmt w:val="decimal"/>
      <w:lvlText w:val="%9."/>
      <w:lvlJc w:val="left"/>
      <w:pPr>
        <w:tabs>
          <w:tab w:val="num" w:pos="2891"/>
        </w:tabs>
        <w:ind w:left="2891" w:hanging="360"/>
      </w:pPr>
    </w:lvl>
  </w:abstractNum>
  <w:abstractNum w:abstractNumId="8"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Times New Roman"/>
        <w:sz w:val="22"/>
        <w:szCs w:val="22"/>
        <w:lang w:val="fr-FR"/>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sz w:val="22"/>
        <w:szCs w:val="22"/>
        <w:lang w:val="fr-FR"/>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sz w:val="22"/>
        <w:szCs w:val="22"/>
        <w:lang w:val="fr-FR"/>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2"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4" w15:restartNumberingAfterBreak="0">
    <w:nsid w:val="00000010"/>
    <w:multiLevelType w:val="multilevel"/>
    <w:tmpl w:val="00000010"/>
    <w:name w:val="WW8Num1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5" w15:restartNumberingAfterBreak="0">
    <w:nsid w:val="00000011"/>
    <w:multiLevelType w:val="multilevel"/>
    <w:tmpl w:val="00000011"/>
    <w:name w:val="WW8Num18"/>
    <w:lvl w:ilvl="0">
      <w:start w:val="1"/>
      <w:numFmt w:val="decimal"/>
      <w:lvlText w:val="%1."/>
      <w:lvlJc w:val="left"/>
      <w:pPr>
        <w:tabs>
          <w:tab w:val="num" w:pos="720"/>
        </w:tabs>
        <w:ind w:left="720" w:hanging="360"/>
      </w:pPr>
      <w:rPr>
        <w:rFonts w:ascii="Symbol" w:hAnsi="Symbol" w:cs="OpenSymbol"/>
        <w:lang w:val="fr-FR"/>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Arial"/>
      </w:rPr>
    </w:lvl>
    <w:lvl w:ilvl="2">
      <w:start w:val="1"/>
      <w:numFmt w:val="bullet"/>
      <w:lvlText w:val="▪"/>
      <w:lvlJc w:val="left"/>
      <w:pPr>
        <w:tabs>
          <w:tab w:val="num" w:pos="1440"/>
        </w:tabs>
        <w:ind w:left="1440" w:hanging="360"/>
      </w:pPr>
      <w:rPr>
        <w:rFonts w:ascii="OpenSymbol" w:hAnsi="OpenSymbol" w:cs="Aria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Arial"/>
      </w:rPr>
    </w:lvl>
    <w:lvl w:ilvl="5">
      <w:start w:val="1"/>
      <w:numFmt w:val="bullet"/>
      <w:lvlText w:val="▪"/>
      <w:lvlJc w:val="left"/>
      <w:pPr>
        <w:tabs>
          <w:tab w:val="num" w:pos="2520"/>
        </w:tabs>
        <w:ind w:left="2520" w:hanging="360"/>
      </w:pPr>
      <w:rPr>
        <w:rFonts w:ascii="OpenSymbol" w:hAnsi="OpenSymbol" w:cs="Aria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Arial"/>
      </w:rPr>
    </w:lvl>
    <w:lvl w:ilvl="8">
      <w:start w:val="1"/>
      <w:numFmt w:val="bullet"/>
      <w:lvlText w:val="▪"/>
      <w:lvlJc w:val="left"/>
      <w:pPr>
        <w:tabs>
          <w:tab w:val="num" w:pos="3600"/>
        </w:tabs>
        <w:ind w:left="3600" w:hanging="360"/>
      </w:pPr>
      <w:rPr>
        <w:rFonts w:ascii="OpenSymbol" w:hAnsi="OpenSymbol" w:cs="Arial"/>
      </w:rPr>
    </w:lvl>
  </w:abstractNum>
  <w:abstractNum w:abstractNumId="17" w15:restartNumberingAfterBreak="0">
    <w:nsid w:val="00000013"/>
    <w:multiLevelType w:val="multilevel"/>
    <w:tmpl w:val="00000013"/>
    <w:name w:val="WW8Num20"/>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8" w15:restartNumberingAfterBreak="0">
    <w:nsid w:val="00000014"/>
    <w:multiLevelType w:val="multilevel"/>
    <w:tmpl w:val="00000014"/>
    <w:name w:val="WW8Num21"/>
    <w:lvl w:ilvl="0">
      <w:start w:val="1"/>
      <w:numFmt w:val="decimal"/>
      <w:lvlText w:val="%1."/>
      <w:lvlJc w:val="left"/>
      <w:pPr>
        <w:tabs>
          <w:tab w:val="num" w:pos="720"/>
        </w:tabs>
        <w:ind w:left="720" w:hanging="360"/>
      </w:pPr>
      <w:rPr>
        <w:rFonts w:eastAsia="Times New Roman"/>
        <w:lang w:val="fr-FR"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00000015"/>
    <w:multiLevelType w:val="multilevel"/>
    <w:tmpl w:val="00000015"/>
    <w:name w:val="WW8Num22"/>
    <w:lvl w:ilvl="0">
      <w:start w:val="1"/>
      <w:numFmt w:val="bullet"/>
      <w:lvlText w:val=""/>
      <w:lvlJc w:val="left"/>
      <w:pPr>
        <w:tabs>
          <w:tab w:val="num" w:pos="831"/>
        </w:tabs>
        <w:ind w:left="831" w:hanging="360"/>
      </w:pPr>
      <w:rPr>
        <w:rFonts w:ascii="Symbol" w:hAnsi="Symbol" w:cs="OpenSymbol"/>
      </w:rPr>
    </w:lvl>
    <w:lvl w:ilvl="1">
      <w:start w:val="1"/>
      <w:numFmt w:val="bullet"/>
      <w:lvlText w:val="◦"/>
      <w:lvlJc w:val="left"/>
      <w:pPr>
        <w:tabs>
          <w:tab w:val="num" w:pos="1191"/>
        </w:tabs>
        <w:ind w:left="1191" w:hanging="360"/>
      </w:pPr>
      <w:rPr>
        <w:rFonts w:ascii="OpenSymbol" w:hAnsi="OpenSymbol" w:cs="OpenSymbol"/>
      </w:rPr>
    </w:lvl>
    <w:lvl w:ilvl="2">
      <w:start w:val="1"/>
      <w:numFmt w:val="bullet"/>
      <w:lvlText w:val="▪"/>
      <w:lvlJc w:val="left"/>
      <w:pPr>
        <w:tabs>
          <w:tab w:val="num" w:pos="1551"/>
        </w:tabs>
        <w:ind w:left="1551" w:hanging="360"/>
      </w:pPr>
      <w:rPr>
        <w:rFonts w:ascii="OpenSymbol" w:hAnsi="OpenSymbol" w:cs="OpenSymbol"/>
      </w:rPr>
    </w:lvl>
    <w:lvl w:ilvl="3">
      <w:start w:val="1"/>
      <w:numFmt w:val="bullet"/>
      <w:lvlText w:val=""/>
      <w:lvlJc w:val="left"/>
      <w:pPr>
        <w:tabs>
          <w:tab w:val="num" w:pos="1911"/>
        </w:tabs>
        <w:ind w:left="1911" w:hanging="360"/>
      </w:pPr>
      <w:rPr>
        <w:rFonts w:ascii="Symbol" w:hAnsi="Symbol" w:cs="OpenSymbol"/>
      </w:rPr>
    </w:lvl>
    <w:lvl w:ilvl="4">
      <w:start w:val="1"/>
      <w:numFmt w:val="bullet"/>
      <w:lvlText w:val="◦"/>
      <w:lvlJc w:val="left"/>
      <w:pPr>
        <w:tabs>
          <w:tab w:val="num" w:pos="2271"/>
        </w:tabs>
        <w:ind w:left="2271" w:hanging="360"/>
      </w:pPr>
      <w:rPr>
        <w:rFonts w:ascii="OpenSymbol" w:hAnsi="OpenSymbol" w:cs="OpenSymbol"/>
      </w:rPr>
    </w:lvl>
    <w:lvl w:ilvl="5">
      <w:start w:val="1"/>
      <w:numFmt w:val="bullet"/>
      <w:lvlText w:val="▪"/>
      <w:lvlJc w:val="left"/>
      <w:pPr>
        <w:tabs>
          <w:tab w:val="num" w:pos="2631"/>
        </w:tabs>
        <w:ind w:left="2631" w:hanging="360"/>
      </w:pPr>
      <w:rPr>
        <w:rFonts w:ascii="OpenSymbol" w:hAnsi="OpenSymbol" w:cs="OpenSymbol"/>
      </w:rPr>
    </w:lvl>
    <w:lvl w:ilvl="6">
      <w:start w:val="1"/>
      <w:numFmt w:val="bullet"/>
      <w:lvlText w:val=""/>
      <w:lvlJc w:val="left"/>
      <w:pPr>
        <w:tabs>
          <w:tab w:val="num" w:pos="2991"/>
        </w:tabs>
        <w:ind w:left="2991" w:hanging="360"/>
      </w:pPr>
      <w:rPr>
        <w:rFonts w:ascii="Symbol" w:hAnsi="Symbol" w:cs="OpenSymbol"/>
      </w:rPr>
    </w:lvl>
    <w:lvl w:ilvl="7">
      <w:start w:val="1"/>
      <w:numFmt w:val="bullet"/>
      <w:lvlText w:val="◦"/>
      <w:lvlJc w:val="left"/>
      <w:pPr>
        <w:tabs>
          <w:tab w:val="num" w:pos="3351"/>
        </w:tabs>
        <w:ind w:left="3351" w:hanging="360"/>
      </w:pPr>
      <w:rPr>
        <w:rFonts w:ascii="OpenSymbol" w:hAnsi="OpenSymbol" w:cs="OpenSymbol"/>
      </w:rPr>
    </w:lvl>
    <w:lvl w:ilvl="8">
      <w:start w:val="1"/>
      <w:numFmt w:val="bullet"/>
      <w:lvlText w:val="▪"/>
      <w:lvlJc w:val="left"/>
      <w:pPr>
        <w:tabs>
          <w:tab w:val="num" w:pos="3711"/>
        </w:tabs>
        <w:ind w:left="3711" w:hanging="360"/>
      </w:pPr>
      <w:rPr>
        <w:rFonts w:ascii="OpenSymbol" w:hAnsi="OpenSymbol" w:cs="OpenSymbol"/>
      </w:rPr>
    </w:lvl>
  </w:abstractNum>
  <w:abstractNum w:abstractNumId="20" w15:restartNumberingAfterBreak="0">
    <w:nsid w:val="00000016"/>
    <w:multiLevelType w:val="multilevel"/>
    <w:tmpl w:val="00000016"/>
    <w:name w:val="WW8Num23"/>
    <w:lvl w:ilvl="0">
      <w:start w:val="1"/>
      <w:numFmt w:val="bullet"/>
      <w:lvlText w:val=""/>
      <w:lvlJc w:val="left"/>
      <w:pPr>
        <w:tabs>
          <w:tab w:val="num" w:pos="781"/>
        </w:tabs>
        <w:ind w:left="781" w:hanging="360"/>
      </w:pPr>
      <w:rPr>
        <w:rFonts w:ascii="Symbol" w:hAnsi="Symbol" w:cs="OpenSymbol"/>
        <w:lang w:val="nl-NL"/>
      </w:rPr>
    </w:lvl>
    <w:lvl w:ilvl="1">
      <w:start w:val="1"/>
      <w:numFmt w:val="bullet"/>
      <w:lvlText w:val="◦"/>
      <w:lvlJc w:val="left"/>
      <w:pPr>
        <w:tabs>
          <w:tab w:val="num" w:pos="1141"/>
        </w:tabs>
        <w:ind w:left="1141" w:hanging="360"/>
      </w:pPr>
      <w:rPr>
        <w:rFonts w:ascii="OpenSymbol" w:hAnsi="OpenSymbol" w:cs="OpenSymbol"/>
      </w:rPr>
    </w:lvl>
    <w:lvl w:ilvl="2">
      <w:start w:val="1"/>
      <w:numFmt w:val="bullet"/>
      <w:lvlText w:val="▪"/>
      <w:lvlJc w:val="left"/>
      <w:pPr>
        <w:tabs>
          <w:tab w:val="num" w:pos="1501"/>
        </w:tabs>
        <w:ind w:left="1501" w:hanging="360"/>
      </w:pPr>
      <w:rPr>
        <w:rFonts w:ascii="OpenSymbol" w:hAnsi="OpenSymbol" w:cs="OpenSymbol"/>
      </w:rPr>
    </w:lvl>
    <w:lvl w:ilvl="3">
      <w:start w:val="1"/>
      <w:numFmt w:val="bullet"/>
      <w:lvlText w:val=""/>
      <w:lvlJc w:val="left"/>
      <w:pPr>
        <w:tabs>
          <w:tab w:val="num" w:pos="1861"/>
        </w:tabs>
        <w:ind w:left="1861" w:hanging="360"/>
      </w:pPr>
      <w:rPr>
        <w:rFonts w:ascii="Symbol" w:hAnsi="Symbol" w:cs="OpenSymbol"/>
        <w:lang w:val="nl-NL"/>
      </w:rPr>
    </w:lvl>
    <w:lvl w:ilvl="4">
      <w:start w:val="1"/>
      <w:numFmt w:val="bullet"/>
      <w:lvlText w:val="◦"/>
      <w:lvlJc w:val="left"/>
      <w:pPr>
        <w:tabs>
          <w:tab w:val="num" w:pos="2221"/>
        </w:tabs>
        <w:ind w:left="2221" w:hanging="360"/>
      </w:pPr>
      <w:rPr>
        <w:rFonts w:ascii="OpenSymbol" w:hAnsi="OpenSymbol" w:cs="OpenSymbol"/>
      </w:rPr>
    </w:lvl>
    <w:lvl w:ilvl="5">
      <w:start w:val="1"/>
      <w:numFmt w:val="bullet"/>
      <w:lvlText w:val="▪"/>
      <w:lvlJc w:val="left"/>
      <w:pPr>
        <w:tabs>
          <w:tab w:val="num" w:pos="2581"/>
        </w:tabs>
        <w:ind w:left="2581" w:hanging="360"/>
      </w:pPr>
      <w:rPr>
        <w:rFonts w:ascii="OpenSymbol" w:hAnsi="OpenSymbol" w:cs="OpenSymbol"/>
      </w:rPr>
    </w:lvl>
    <w:lvl w:ilvl="6">
      <w:start w:val="1"/>
      <w:numFmt w:val="bullet"/>
      <w:lvlText w:val=""/>
      <w:lvlJc w:val="left"/>
      <w:pPr>
        <w:tabs>
          <w:tab w:val="num" w:pos="2941"/>
        </w:tabs>
        <w:ind w:left="2941" w:hanging="360"/>
      </w:pPr>
      <w:rPr>
        <w:rFonts w:ascii="Symbol" w:hAnsi="Symbol" w:cs="OpenSymbol"/>
        <w:lang w:val="nl-NL"/>
      </w:rPr>
    </w:lvl>
    <w:lvl w:ilvl="7">
      <w:start w:val="1"/>
      <w:numFmt w:val="bullet"/>
      <w:lvlText w:val="◦"/>
      <w:lvlJc w:val="left"/>
      <w:pPr>
        <w:tabs>
          <w:tab w:val="num" w:pos="3301"/>
        </w:tabs>
        <w:ind w:left="3301" w:hanging="360"/>
      </w:pPr>
      <w:rPr>
        <w:rFonts w:ascii="OpenSymbol" w:hAnsi="OpenSymbol" w:cs="OpenSymbol"/>
      </w:rPr>
    </w:lvl>
    <w:lvl w:ilvl="8">
      <w:start w:val="1"/>
      <w:numFmt w:val="bullet"/>
      <w:lvlText w:val="▪"/>
      <w:lvlJc w:val="left"/>
      <w:pPr>
        <w:tabs>
          <w:tab w:val="num" w:pos="3661"/>
        </w:tabs>
        <w:ind w:left="3661" w:hanging="360"/>
      </w:pPr>
      <w:rPr>
        <w:rFonts w:ascii="OpenSymbol" w:hAnsi="OpenSymbol" w:cs="OpenSymbol"/>
      </w:rPr>
    </w:lvl>
  </w:abstractNum>
  <w:abstractNum w:abstractNumId="21" w15:restartNumberingAfterBreak="0">
    <w:nsid w:val="00000017"/>
    <w:multiLevelType w:val="multilevel"/>
    <w:tmpl w:val="00000017"/>
    <w:name w:val="WW8Num24"/>
    <w:lvl w:ilvl="0">
      <w:start w:val="1"/>
      <w:numFmt w:val="bullet"/>
      <w:lvlText w:val=""/>
      <w:lvlJc w:val="left"/>
      <w:pPr>
        <w:tabs>
          <w:tab w:val="num" w:pos="855"/>
        </w:tabs>
        <w:ind w:left="855" w:hanging="360"/>
      </w:pPr>
      <w:rPr>
        <w:rFonts w:ascii="Symbol" w:hAnsi="Symbol" w:cs="OpenSymbol"/>
        <w:lang w:val="nl-NL"/>
      </w:rPr>
    </w:lvl>
    <w:lvl w:ilvl="1">
      <w:start w:val="1"/>
      <w:numFmt w:val="bullet"/>
      <w:lvlText w:val="◦"/>
      <w:lvlJc w:val="left"/>
      <w:pPr>
        <w:tabs>
          <w:tab w:val="num" w:pos="1215"/>
        </w:tabs>
        <w:ind w:left="1215" w:hanging="360"/>
      </w:pPr>
      <w:rPr>
        <w:rFonts w:ascii="OpenSymbol" w:hAnsi="OpenSymbol" w:cs="OpenSymbol"/>
      </w:rPr>
    </w:lvl>
    <w:lvl w:ilvl="2">
      <w:start w:val="1"/>
      <w:numFmt w:val="bullet"/>
      <w:lvlText w:val="▪"/>
      <w:lvlJc w:val="left"/>
      <w:pPr>
        <w:tabs>
          <w:tab w:val="num" w:pos="1575"/>
        </w:tabs>
        <w:ind w:left="1575" w:hanging="360"/>
      </w:pPr>
      <w:rPr>
        <w:rFonts w:ascii="OpenSymbol" w:hAnsi="OpenSymbol" w:cs="OpenSymbol"/>
      </w:rPr>
    </w:lvl>
    <w:lvl w:ilvl="3">
      <w:start w:val="1"/>
      <w:numFmt w:val="bullet"/>
      <w:lvlText w:val=""/>
      <w:lvlJc w:val="left"/>
      <w:pPr>
        <w:tabs>
          <w:tab w:val="num" w:pos="1935"/>
        </w:tabs>
        <w:ind w:left="1935" w:hanging="360"/>
      </w:pPr>
      <w:rPr>
        <w:rFonts w:ascii="Symbol" w:hAnsi="Symbol" w:cs="OpenSymbol"/>
        <w:lang w:val="nl-NL"/>
      </w:rPr>
    </w:lvl>
    <w:lvl w:ilvl="4">
      <w:start w:val="1"/>
      <w:numFmt w:val="bullet"/>
      <w:lvlText w:val="◦"/>
      <w:lvlJc w:val="left"/>
      <w:pPr>
        <w:tabs>
          <w:tab w:val="num" w:pos="2295"/>
        </w:tabs>
        <w:ind w:left="2295" w:hanging="360"/>
      </w:pPr>
      <w:rPr>
        <w:rFonts w:ascii="OpenSymbol" w:hAnsi="OpenSymbol" w:cs="OpenSymbol"/>
      </w:rPr>
    </w:lvl>
    <w:lvl w:ilvl="5">
      <w:start w:val="1"/>
      <w:numFmt w:val="bullet"/>
      <w:lvlText w:val="▪"/>
      <w:lvlJc w:val="left"/>
      <w:pPr>
        <w:tabs>
          <w:tab w:val="num" w:pos="2655"/>
        </w:tabs>
        <w:ind w:left="2655" w:hanging="360"/>
      </w:pPr>
      <w:rPr>
        <w:rFonts w:ascii="OpenSymbol" w:hAnsi="OpenSymbol" w:cs="OpenSymbol"/>
      </w:rPr>
    </w:lvl>
    <w:lvl w:ilvl="6">
      <w:start w:val="1"/>
      <w:numFmt w:val="bullet"/>
      <w:lvlText w:val=""/>
      <w:lvlJc w:val="left"/>
      <w:pPr>
        <w:tabs>
          <w:tab w:val="num" w:pos="3015"/>
        </w:tabs>
        <w:ind w:left="3015" w:hanging="360"/>
      </w:pPr>
      <w:rPr>
        <w:rFonts w:ascii="Symbol" w:hAnsi="Symbol" w:cs="OpenSymbol"/>
        <w:lang w:val="nl-NL"/>
      </w:rPr>
    </w:lvl>
    <w:lvl w:ilvl="7">
      <w:start w:val="1"/>
      <w:numFmt w:val="bullet"/>
      <w:lvlText w:val="◦"/>
      <w:lvlJc w:val="left"/>
      <w:pPr>
        <w:tabs>
          <w:tab w:val="num" w:pos="3375"/>
        </w:tabs>
        <w:ind w:left="3375" w:hanging="360"/>
      </w:pPr>
      <w:rPr>
        <w:rFonts w:ascii="OpenSymbol" w:hAnsi="OpenSymbol" w:cs="OpenSymbol"/>
      </w:rPr>
    </w:lvl>
    <w:lvl w:ilvl="8">
      <w:start w:val="1"/>
      <w:numFmt w:val="bullet"/>
      <w:lvlText w:val="▪"/>
      <w:lvlJc w:val="left"/>
      <w:pPr>
        <w:tabs>
          <w:tab w:val="num" w:pos="3735"/>
        </w:tabs>
        <w:ind w:left="3735" w:hanging="360"/>
      </w:pPr>
      <w:rPr>
        <w:rFonts w:ascii="OpenSymbol" w:hAnsi="OpenSymbol" w:cs="OpenSymbol"/>
      </w:rPr>
    </w:lvl>
  </w:abstractNum>
  <w:abstractNum w:abstractNumId="22" w15:restartNumberingAfterBreak="0">
    <w:nsid w:val="01D87D3A"/>
    <w:multiLevelType w:val="hybridMultilevel"/>
    <w:tmpl w:val="69B23C68"/>
    <w:lvl w:ilvl="0" w:tplc="124065E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3" w15:restartNumberingAfterBreak="0">
    <w:nsid w:val="02330069"/>
    <w:multiLevelType w:val="hybridMultilevel"/>
    <w:tmpl w:val="B7165F02"/>
    <w:lvl w:ilvl="0" w:tplc="4E78B8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03F04641"/>
    <w:multiLevelType w:val="hybridMultilevel"/>
    <w:tmpl w:val="010EB146"/>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5" w15:restartNumberingAfterBreak="0">
    <w:nsid w:val="04B25AC6"/>
    <w:multiLevelType w:val="hybridMultilevel"/>
    <w:tmpl w:val="FD4624F4"/>
    <w:lvl w:ilvl="0" w:tplc="78AAB7B4">
      <w:numFmt w:val="bullet"/>
      <w:lvlText w:val="•"/>
      <w:lvlJc w:val="left"/>
      <w:pPr>
        <w:ind w:left="1080" w:hanging="72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04E866FB"/>
    <w:multiLevelType w:val="hybridMultilevel"/>
    <w:tmpl w:val="CDB88FB2"/>
    <w:lvl w:ilvl="0" w:tplc="09FC8C1C">
      <w:start w:val="1"/>
      <w:numFmt w:val="bullet"/>
      <w:lvlText w:val=""/>
      <w:lvlJc w:val="left"/>
      <w:pPr>
        <w:ind w:left="1800" w:hanging="360"/>
      </w:pPr>
      <w:rPr>
        <w:rFonts w:ascii="Symbol" w:hAnsi="Symbol"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7" w15:restartNumberingAfterBreak="0">
    <w:nsid w:val="052B7144"/>
    <w:multiLevelType w:val="hybridMultilevel"/>
    <w:tmpl w:val="3BCC869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28" w15:restartNumberingAfterBreak="0">
    <w:nsid w:val="088A495F"/>
    <w:multiLevelType w:val="hybridMultilevel"/>
    <w:tmpl w:val="027E13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09AD63D5"/>
    <w:multiLevelType w:val="hybridMultilevel"/>
    <w:tmpl w:val="6B120C4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0AED4809"/>
    <w:multiLevelType w:val="hybridMultilevel"/>
    <w:tmpl w:val="85D264CC"/>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1" w15:restartNumberingAfterBreak="0">
    <w:nsid w:val="0BF142A2"/>
    <w:multiLevelType w:val="hybridMultilevel"/>
    <w:tmpl w:val="BE4CEBBE"/>
    <w:lvl w:ilvl="0" w:tplc="2C2CF06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0E922AEB"/>
    <w:multiLevelType w:val="hybridMultilevel"/>
    <w:tmpl w:val="87C2A4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75A7E69"/>
    <w:multiLevelType w:val="hybridMultilevel"/>
    <w:tmpl w:val="C02E3D18"/>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20B8613E"/>
    <w:multiLevelType w:val="hybridMultilevel"/>
    <w:tmpl w:val="A8B82B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253F12B0"/>
    <w:multiLevelType w:val="hybridMultilevel"/>
    <w:tmpl w:val="2C10AB6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8602CC9"/>
    <w:multiLevelType w:val="hybridMultilevel"/>
    <w:tmpl w:val="C18C905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7" w15:restartNumberingAfterBreak="0">
    <w:nsid w:val="29DF1415"/>
    <w:multiLevelType w:val="hybridMultilevel"/>
    <w:tmpl w:val="90C0844A"/>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2BAD35D3"/>
    <w:multiLevelType w:val="hybridMultilevel"/>
    <w:tmpl w:val="252A0656"/>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2E966017"/>
    <w:multiLevelType w:val="hybridMultilevel"/>
    <w:tmpl w:val="2604ABC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2EF53840"/>
    <w:multiLevelType w:val="hybridMultilevel"/>
    <w:tmpl w:val="7FBA853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2DD167C"/>
    <w:multiLevelType w:val="hybridMultilevel"/>
    <w:tmpl w:val="987435D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2" w15:restartNumberingAfterBreak="0">
    <w:nsid w:val="33870337"/>
    <w:multiLevelType w:val="hybridMultilevel"/>
    <w:tmpl w:val="EE2CC520"/>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3" w15:restartNumberingAfterBreak="0">
    <w:nsid w:val="35CE5942"/>
    <w:multiLevelType w:val="hybridMultilevel"/>
    <w:tmpl w:val="F5E634C2"/>
    <w:lvl w:ilvl="0" w:tplc="09FC8C1C">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4" w15:restartNumberingAfterBreak="0">
    <w:nsid w:val="377E22B1"/>
    <w:multiLevelType w:val="hybridMultilevel"/>
    <w:tmpl w:val="0FD01F7E"/>
    <w:lvl w:ilvl="0" w:tplc="C2F25D2A">
      <w:start w:val="1"/>
      <w:numFmt w:val="decimal"/>
      <w:lvlText w:val="%1."/>
      <w:lvlJc w:val="center"/>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5" w15:restartNumberingAfterBreak="0">
    <w:nsid w:val="3B311443"/>
    <w:multiLevelType w:val="hybridMultilevel"/>
    <w:tmpl w:val="1130D9B8"/>
    <w:lvl w:ilvl="0" w:tplc="09FC8C1C">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3D104D91"/>
    <w:multiLevelType w:val="hybridMultilevel"/>
    <w:tmpl w:val="FD983AEE"/>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7" w15:restartNumberingAfterBreak="0">
    <w:nsid w:val="42922F4D"/>
    <w:multiLevelType w:val="hybridMultilevel"/>
    <w:tmpl w:val="549ECB46"/>
    <w:lvl w:ilvl="0" w:tplc="6D6A04D0">
      <w:start w:val="1"/>
      <w:numFmt w:val="lowerLetter"/>
      <w:lvlText w:val="%1)"/>
      <w:lvlJc w:val="left"/>
      <w:pPr>
        <w:ind w:left="1080" w:hanging="360"/>
      </w:pPr>
      <w:rPr>
        <w:rFonts w:hint="default"/>
      </w:rPr>
    </w:lvl>
    <w:lvl w:ilvl="1" w:tplc="080C0019">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8" w15:restartNumberingAfterBreak="0">
    <w:nsid w:val="524023F6"/>
    <w:multiLevelType w:val="hybridMultilevel"/>
    <w:tmpl w:val="1834CEAC"/>
    <w:lvl w:ilvl="0" w:tplc="BF409E94">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49" w15:restartNumberingAfterBreak="0">
    <w:nsid w:val="52A954B4"/>
    <w:multiLevelType w:val="hybridMultilevel"/>
    <w:tmpl w:val="9FE6AF86"/>
    <w:lvl w:ilvl="0" w:tplc="09FC8C1C">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0" w15:restartNumberingAfterBreak="0">
    <w:nsid w:val="53CF67EC"/>
    <w:multiLevelType w:val="hybridMultilevel"/>
    <w:tmpl w:val="193A300A"/>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5750501F"/>
    <w:multiLevelType w:val="hybridMultilevel"/>
    <w:tmpl w:val="0DDC2D2A"/>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592E0003"/>
    <w:multiLevelType w:val="hybridMultilevel"/>
    <w:tmpl w:val="0F5C8BD8"/>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3" w15:restartNumberingAfterBreak="0">
    <w:nsid w:val="5FEE7044"/>
    <w:multiLevelType w:val="multilevel"/>
    <w:tmpl w:val="D040CBFC"/>
    <w:styleLink w:val="WWOutlineListStyle"/>
    <w:lvl w:ilvl="0">
      <w:start w:val="1"/>
      <w:numFmt w:val="decimal"/>
      <w:lvlText w:val="%1."/>
      <w:lvlJc w:val="left"/>
      <w:pPr>
        <w:ind w:left="720" w:hanging="360"/>
      </w:p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4" w15:restartNumberingAfterBreak="0">
    <w:nsid w:val="623F5CA8"/>
    <w:multiLevelType w:val="hybridMultilevel"/>
    <w:tmpl w:val="A83459EA"/>
    <w:lvl w:ilvl="0" w:tplc="CC1499E8">
      <w:start w:val="2"/>
      <w:numFmt w:val="lowerLetter"/>
      <w:lvlText w:val="%1)"/>
      <w:lvlJc w:val="left"/>
      <w:pPr>
        <w:ind w:left="108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668A0EEF"/>
    <w:multiLevelType w:val="hybridMultilevel"/>
    <w:tmpl w:val="27BCABF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6" w15:restartNumberingAfterBreak="0">
    <w:nsid w:val="6709011D"/>
    <w:multiLevelType w:val="hybridMultilevel"/>
    <w:tmpl w:val="D4D0D804"/>
    <w:lvl w:ilvl="0" w:tplc="09FC8C1C">
      <w:start w:val="1"/>
      <w:numFmt w:val="bullet"/>
      <w:lvlText w:val=""/>
      <w:lvlJc w:val="left"/>
      <w:pPr>
        <w:ind w:left="108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6CB658A4"/>
    <w:multiLevelType w:val="hybridMultilevel"/>
    <w:tmpl w:val="8C18F17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8" w15:restartNumberingAfterBreak="0">
    <w:nsid w:val="6DF05D29"/>
    <w:multiLevelType w:val="hybridMultilevel"/>
    <w:tmpl w:val="8698162E"/>
    <w:lvl w:ilvl="0" w:tplc="09FC8C1C">
      <w:start w:val="1"/>
      <w:numFmt w:val="bullet"/>
      <w:lvlText w:val=""/>
      <w:lvlJc w:val="left"/>
      <w:pPr>
        <w:ind w:left="1776" w:hanging="360"/>
      </w:pPr>
      <w:rPr>
        <w:rFonts w:ascii="Symbol" w:hAnsi="Symbol" w:hint="default"/>
      </w:rPr>
    </w:lvl>
    <w:lvl w:ilvl="1" w:tplc="080C0019" w:tentative="1">
      <w:start w:val="1"/>
      <w:numFmt w:val="lowerLetter"/>
      <w:lvlText w:val="%2."/>
      <w:lvlJc w:val="left"/>
      <w:pPr>
        <w:ind w:left="2496" w:hanging="360"/>
      </w:pPr>
    </w:lvl>
    <w:lvl w:ilvl="2" w:tplc="080C001B" w:tentative="1">
      <w:start w:val="1"/>
      <w:numFmt w:val="lowerRoman"/>
      <w:lvlText w:val="%3."/>
      <w:lvlJc w:val="right"/>
      <w:pPr>
        <w:ind w:left="3216" w:hanging="180"/>
      </w:pPr>
    </w:lvl>
    <w:lvl w:ilvl="3" w:tplc="080C000F" w:tentative="1">
      <w:start w:val="1"/>
      <w:numFmt w:val="decimal"/>
      <w:lvlText w:val="%4."/>
      <w:lvlJc w:val="left"/>
      <w:pPr>
        <w:ind w:left="3936" w:hanging="360"/>
      </w:pPr>
    </w:lvl>
    <w:lvl w:ilvl="4" w:tplc="080C0019" w:tentative="1">
      <w:start w:val="1"/>
      <w:numFmt w:val="lowerLetter"/>
      <w:lvlText w:val="%5."/>
      <w:lvlJc w:val="left"/>
      <w:pPr>
        <w:ind w:left="4656" w:hanging="360"/>
      </w:pPr>
    </w:lvl>
    <w:lvl w:ilvl="5" w:tplc="080C001B" w:tentative="1">
      <w:start w:val="1"/>
      <w:numFmt w:val="lowerRoman"/>
      <w:lvlText w:val="%6."/>
      <w:lvlJc w:val="right"/>
      <w:pPr>
        <w:ind w:left="5376" w:hanging="180"/>
      </w:pPr>
    </w:lvl>
    <w:lvl w:ilvl="6" w:tplc="080C000F" w:tentative="1">
      <w:start w:val="1"/>
      <w:numFmt w:val="decimal"/>
      <w:lvlText w:val="%7."/>
      <w:lvlJc w:val="left"/>
      <w:pPr>
        <w:ind w:left="6096" w:hanging="360"/>
      </w:pPr>
    </w:lvl>
    <w:lvl w:ilvl="7" w:tplc="080C0019" w:tentative="1">
      <w:start w:val="1"/>
      <w:numFmt w:val="lowerLetter"/>
      <w:lvlText w:val="%8."/>
      <w:lvlJc w:val="left"/>
      <w:pPr>
        <w:ind w:left="6816" w:hanging="360"/>
      </w:pPr>
    </w:lvl>
    <w:lvl w:ilvl="8" w:tplc="080C001B" w:tentative="1">
      <w:start w:val="1"/>
      <w:numFmt w:val="lowerRoman"/>
      <w:lvlText w:val="%9."/>
      <w:lvlJc w:val="right"/>
      <w:pPr>
        <w:ind w:left="7536" w:hanging="180"/>
      </w:pPr>
    </w:lvl>
  </w:abstractNum>
  <w:abstractNum w:abstractNumId="59" w15:restartNumberingAfterBreak="0">
    <w:nsid w:val="716456F2"/>
    <w:multiLevelType w:val="hybridMultilevel"/>
    <w:tmpl w:val="89948D84"/>
    <w:lvl w:ilvl="0" w:tplc="080C0001">
      <w:start w:val="1"/>
      <w:numFmt w:val="bullet"/>
      <w:lvlText w:val=""/>
      <w:lvlJc w:val="left"/>
      <w:pPr>
        <w:ind w:left="777" w:hanging="360"/>
      </w:pPr>
      <w:rPr>
        <w:rFonts w:ascii="Symbol" w:hAnsi="Symbol" w:hint="default"/>
      </w:rPr>
    </w:lvl>
    <w:lvl w:ilvl="1" w:tplc="080C0003" w:tentative="1">
      <w:start w:val="1"/>
      <w:numFmt w:val="bullet"/>
      <w:lvlText w:val="o"/>
      <w:lvlJc w:val="left"/>
      <w:pPr>
        <w:ind w:left="1497" w:hanging="360"/>
      </w:pPr>
      <w:rPr>
        <w:rFonts w:ascii="Courier New" w:hAnsi="Courier New" w:cs="Courier New" w:hint="default"/>
      </w:rPr>
    </w:lvl>
    <w:lvl w:ilvl="2" w:tplc="080C0005" w:tentative="1">
      <w:start w:val="1"/>
      <w:numFmt w:val="bullet"/>
      <w:lvlText w:val=""/>
      <w:lvlJc w:val="left"/>
      <w:pPr>
        <w:ind w:left="2217" w:hanging="360"/>
      </w:pPr>
      <w:rPr>
        <w:rFonts w:ascii="Wingdings" w:hAnsi="Wingdings" w:hint="default"/>
      </w:rPr>
    </w:lvl>
    <w:lvl w:ilvl="3" w:tplc="080C0001" w:tentative="1">
      <w:start w:val="1"/>
      <w:numFmt w:val="bullet"/>
      <w:lvlText w:val=""/>
      <w:lvlJc w:val="left"/>
      <w:pPr>
        <w:ind w:left="2937" w:hanging="360"/>
      </w:pPr>
      <w:rPr>
        <w:rFonts w:ascii="Symbol" w:hAnsi="Symbol" w:hint="default"/>
      </w:rPr>
    </w:lvl>
    <w:lvl w:ilvl="4" w:tplc="080C0003" w:tentative="1">
      <w:start w:val="1"/>
      <w:numFmt w:val="bullet"/>
      <w:lvlText w:val="o"/>
      <w:lvlJc w:val="left"/>
      <w:pPr>
        <w:ind w:left="3657" w:hanging="360"/>
      </w:pPr>
      <w:rPr>
        <w:rFonts w:ascii="Courier New" w:hAnsi="Courier New" w:cs="Courier New" w:hint="default"/>
      </w:rPr>
    </w:lvl>
    <w:lvl w:ilvl="5" w:tplc="080C0005" w:tentative="1">
      <w:start w:val="1"/>
      <w:numFmt w:val="bullet"/>
      <w:lvlText w:val=""/>
      <w:lvlJc w:val="left"/>
      <w:pPr>
        <w:ind w:left="4377" w:hanging="360"/>
      </w:pPr>
      <w:rPr>
        <w:rFonts w:ascii="Wingdings" w:hAnsi="Wingdings" w:hint="default"/>
      </w:rPr>
    </w:lvl>
    <w:lvl w:ilvl="6" w:tplc="080C0001" w:tentative="1">
      <w:start w:val="1"/>
      <w:numFmt w:val="bullet"/>
      <w:lvlText w:val=""/>
      <w:lvlJc w:val="left"/>
      <w:pPr>
        <w:ind w:left="5097" w:hanging="360"/>
      </w:pPr>
      <w:rPr>
        <w:rFonts w:ascii="Symbol" w:hAnsi="Symbol" w:hint="default"/>
      </w:rPr>
    </w:lvl>
    <w:lvl w:ilvl="7" w:tplc="080C0003" w:tentative="1">
      <w:start w:val="1"/>
      <w:numFmt w:val="bullet"/>
      <w:lvlText w:val="o"/>
      <w:lvlJc w:val="left"/>
      <w:pPr>
        <w:ind w:left="5817" w:hanging="360"/>
      </w:pPr>
      <w:rPr>
        <w:rFonts w:ascii="Courier New" w:hAnsi="Courier New" w:cs="Courier New" w:hint="default"/>
      </w:rPr>
    </w:lvl>
    <w:lvl w:ilvl="8" w:tplc="080C0005" w:tentative="1">
      <w:start w:val="1"/>
      <w:numFmt w:val="bullet"/>
      <w:lvlText w:val=""/>
      <w:lvlJc w:val="left"/>
      <w:pPr>
        <w:ind w:left="6537" w:hanging="360"/>
      </w:pPr>
      <w:rPr>
        <w:rFonts w:ascii="Wingdings" w:hAnsi="Wingdings" w:hint="default"/>
      </w:rPr>
    </w:lvl>
  </w:abstractNum>
  <w:abstractNum w:abstractNumId="60" w15:restartNumberingAfterBreak="0">
    <w:nsid w:val="72AE578B"/>
    <w:multiLevelType w:val="hybridMultilevel"/>
    <w:tmpl w:val="02CA74CA"/>
    <w:lvl w:ilvl="0" w:tplc="E9B2F48E">
      <w:start w:val="1"/>
      <w:numFmt w:val="decimal"/>
      <w:lvlText w:val="%1."/>
      <w:lvlJc w:val="left"/>
      <w:pPr>
        <w:ind w:left="720" w:hanging="360"/>
      </w:pPr>
      <w:rPr>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1" w15:restartNumberingAfterBreak="0">
    <w:nsid w:val="763A5BFD"/>
    <w:multiLevelType w:val="hybridMultilevel"/>
    <w:tmpl w:val="DC10CEF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8"/>
  </w:num>
  <w:num w:numId="5">
    <w:abstractNumId w:val="10"/>
  </w:num>
  <w:num w:numId="6">
    <w:abstractNumId w:val="11"/>
  </w:num>
  <w:num w:numId="7">
    <w:abstractNumId w:val="13"/>
  </w:num>
  <w:num w:numId="8">
    <w:abstractNumId w:val="14"/>
  </w:num>
  <w:num w:numId="9">
    <w:abstractNumId w:val="20"/>
  </w:num>
  <w:num w:numId="10">
    <w:abstractNumId w:val="21"/>
  </w:num>
  <w:num w:numId="11">
    <w:abstractNumId w:val="53"/>
  </w:num>
  <w:num w:numId="12">
    <w:abstractNumId w:val="57"/>
  </w:num>
  <w:num w:numId="13">
    <w:abstractNumId w:val="28"/>
  </w:num>
  <w:num w:numId="14">
    <w:abstractNumId w:val="32"/>
  </w:num>
  <w:num w:numId="15">
    <w:abstractNumId w:val="29"/>
  </w:num>
  <w:num w:numId="16">
    <w:abstractNumId w:val="25"/>
  </w:num>
  <w:num w:numId="17">
    <w:abstractNumId w:val="44"/>
  </w:num>
  <w:num w:numId="18">
    <w:abstractNumId w:val="51"/>
  </w:num>
  <w:num w:numId="19">
    <w:abstractNumId w:val="60"/>
  </w:num>
  <w:num w:numId="20">
    <w:abstractNumId w:val="41"/>
  </w:num>
  <w:num w:numId="21">
    <w:abstractNumId w:val="38"/>
  </w:num>
  <w:num w:numId="22">
    <w:abstractNumId w:val="36"/>
  </w:num>
  <w:num w:numId="23">
    <w:abstractNumId w:val="47"/>
  </w:num>
  <w:num w:numId="24">
    <w:abstractNumId w:val="26"/>
  </w:num>
  <w:num w:numId="25">
    <w:abstractNumId w:val="58"/>
  </w:num>
  <w:num w:numId="26">
    <w:abstractNumId w:val="30"/>
  </w:num>
  <w:num w:numId="27">
    <w:abstractNumId w:val="37"/>
  </w:num>
  <w:num w:numId="28">
    <w:abstractNumId w:val="48"/>
  </w:num>
  <w:num w:numId="29">
    <w:abstractNumId w:val="54"/>
  </w:num>
  <w:num w:numId="30">
    <w:abstractNumId w:val="49"/>
  </w:num>
  <w:num w:numId="31">
    <w:abstractNumId w:val="42"/>
  </w:num>
  <w:num w:numId="32">
    <w:abstractNumId w:val="56"/>
  </w:num>
  <w:num w:numId="33">
    <w:abstractNumId w:val="33"/>
  </w:num>
  <w:num w:numId="34">
    <w:abstractNumId w:val="40"/>
  </w:num>
  <w:num w:numId="35">
    <w:abstractNumId w:val="22"/>
  </w:num>
  <w:num w:numId="36">
    <w:abstractNumId w:val="45"/>
  </w:num>
  <w:num w:numId="37">
    <w:abstractNumId w:val="24"/>
  </w:num>
  <w:num w:numId="38">
    <w:abstractNumId w:val="52"/>
  </w:num>
  <w:num w:numId="39">
    <w:abstractNumId w:val="61"/>
  </w:num>
  <w:num w:numId="40">
    <w:abstractNumId w:val="43"/>
  </w:num>
  <w:num w:numId="41">
    <w:abstractNumId w:val="39"/>
  </w:num>
  <w:num w:numId="42">
    <w:abstractNumId w:val="34"/>
  </w:num>
  <w:num w:numId="43">
    <w:abstractNumId w:val="31"/>
  </w:num>
  <w:num w:numId="44">
    <w:abstractNumId w:val="46"/>
  </w:num>
  <w:num w:numId="45">
    <w:abstractNumId w:val="50"/>
  </w:num>
  <w:num w:numId="46">
    <w:abstractNumId w:val="59"/>
  </w:num>
  <w:num w:numId="47">
    <w:abstractNumId w:val="55"/>
  </w:num>
  <w:num w:numId="48">
    <w:abstractNumId w:val="27"/>
  </w:num>
  <w:num w:numId="49">
    <w:abstractNumId w:val="35"/>
  </w:num>
  <w:num w:numId="50">
    <w:abstractNumId w:val="23"/>
  </w:num>
  <w:num w:numId="51">
    <w:abstractNumId w:val="0"/>
  </w:num>
  <w:num w:numId="52">
    <w:abstractNumId w:val="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153"/>
    <w:rsid w:val="00002486"/>
    <w:rsid w:val="00005A9A"/>
    <w:rsid w:val="00021FA2"/>
    <w:rsid w:val="000230C2"/>
    <w:rsid w:val="000238C5"/>
    <w:rsid w:val="00036E0F"/>
    <w:rsid w:val="00042B7C"/>
    <w:rsid w:val="00044C99"/>
    <w:rsid w:val="00050967"/>
    <w:rsid w:val="00053C60"/>
    <w:rsid w:val="00061451"/>
    <w:rsid w:val="00062024"/>
    <w:rsid w:val="000640B1"/>
    <w:rsid w:val="00075D5A"/>
    <w:rsid w:val="000868A4"/>
    <w:rsid w:val="00093FF3"/>
    <w:rsid w:val="000A2210"/>
    <w:rsid w:val="000A4890"/>
    <w:rsid w:val="000A5FF6"/>
    <w:rsid w:val="000A749A"/>
    <w:rsid w:val="000B6A3F"/>
    <w:rsid w:val="000B7AEA"/>
    <w:rsid w:val="000C0F25"/>
    <w:rsid w:val="000D6818"/>
    <w:rsid w:val="000E160E"/>
    <w:rsid w:val="000E3DCE"/>
    <w:rsid w:val="000E4AF0"/>
    <w:rsid w:val="000E4DA0"/>
    <w:rsid w:val="000E6A77"/>
    <w:rsid w:val="00110EEB"/>
    <w:rsid w:val="00111DD4"/>
    <w:rsid w:val="001128C6"/>
    <w:rsid w:val="00122CEB"/>
    <w:rsid w:val="00126E94"/>
    <w:rsid w:val="001302B8"/>
    <w:rsid w:val="0013166F"/>
    <w:rsid w:val="001321F9"/>
    <w:rsid w:val="00145B7A"/>
    <w:rsid w:val="0015412D"/>
    <w:rsid w:val="00155AAB"/>
    <w:rsid w:val="00156096"/>
    <w:rsid w:val="00156371"/>
    <w:rsid w:val="00165448"/>
    <w:rsid w:val="00165B3B"/>
    <w:rsid w:val="001667B6"/>
    <w:rsid w:val="00177A35"/>
    <w:rsid w:val="0018203C"/>
    <w:rsid w:val="00184166"/>
    <w:rsid w:val="00191432"/>
    <w:rsid w:val="00194915"/>
    <w:rsid w:val="00194A74"/>
    <w:rsid w:val="001A0414"/>
    <w:rsid w:val="001A042B"/>
    <w:rsid w:val="001A0F6B"/>
    <w:rsid w:val="001A7BBB"/>
    <w:rsid w:val="001B6E09"/>
    <w:rsid w:val="001C6C4C"/>
    <w:rsid w:val="001D40C9"/>
    <w:rsid w:val="001D4EFE"/>
    <w:rsid w:val="001D5394"/>
    <w:rsid w:val="001E22B5"/>
    <w:rsid w:val="001E3BED"/>
    <w:rsid w:val="001E4F38"/>
    <w:rsid w:val="001F7D0A"/>
    <w:rsid w:val="0020424C"/>
    <w:rsid w:val="002100E4"/>
    <w:rsid w:val="002111EE"/>
    <w:rsid w:val="00222EE5"/>
    <w:rsid w:val="00225088"/>
    <w:rsid w:val="00226A39"/>
    <w:rsid w:val="00230FAD"/>
    <w:rsid w:val="00232FDF"/>
    <w:rsid w:val="00234973"/>
    <w:rsid w:val="00236C39"/>
    <w:rsid w:val="00241D8D"/>
    <w:rsid w:val="00252D29"/>
    <w:rsid w:val="00252E7F"/>
    <w:rsid w:val="00257B6C"/>
    <w:rsid w:val="00260502"/>
    <w:rsid w:val="00261294"/>
    <w:rsid w:val="002634AA"/>
    <w:rsid w:val="00263D87"/>
    <w:rsid w:val="0026439E"/>
    <w:rsid w:val="002662F7"/>
    <w:rsid w:val="00275956"/>
    <w:rsid w:val="002807BD"/>
    <w:rsid w:val="00281344"/>
    <w:rsid w:val="002834CD"/>
    <w:rsid w:val="00286003"/>
    <w:rsid w:val="00297115"/>
    <w:rsid w:val="00297D46"/>
    <w:rsid w:val="002A0969"/>
    <w:rsid w:val="002A4135"/>
    <w:rsid w:val="002A4679"/>
    <w:rsid w:val="002A7288"/>
    <w:rsid w:val="002B7717"/>
    <w:rsid w:val="002C2052"/>
    <w:rsid w:val="002C310A"/>
    <w:rsid w:val="002C5909"/>
    <w:rsid w:val="002C6569"/>
    <w:rsid w:val="002C751E"/>
    <w:rsid w:val="002D04CD"/>
    <w:rsid w:val="002F0BEA"/>
    <w:rsid w:val="002F23C1"/>
    <w:rsid w:val="002F2A3E"/>
    <w:rsid w:val="002F566C"/>
    <w:rsid w:val="00310C4F"/>
    <w:rsid w:val="00310F5A"/>
    <w:rsid w:val="00323153"/>
    <w:rsid w:val="00323A1D"/>
    <w:rsid w:val="003278B3"/>
    <w:rsid w:val="00341BFC"/>
    <w:rsid w:val="00344868"/>
    <w:rsid w:val="00344F51"/>
    <w:rsid w:val="0034652F"/>
    <w:rsid w:val="00347C8C"/>
    <w:rsid w:val="003702BB"/>
    <w:rsid w:val="00375BE2"/>
    <w:rsid w:val="003776E9"/>
    <w:rsid w:val="003841FC"/>
    <w:rsid w:val="003865D8"/>
    <w:rsid w:val="003933F9"/>
    <w:rsid w:val="003A5DEC"/>
    <w:rsid w:val="003B2199"/>
    <w:rsid w:val="003B326C"/>
    <w:rsid w:val="003B72A3"/>
    <w:rsid w:val="003C0134"/>
    <w:rsid w:val="003C0EE3"/>
    <w:rsid w:val="003D0BBB"/>
    <w:rsid w:val="003E210A"/>
    <w:rsid w:val="003E3DCC"/>
    <w:rsid w:val="003F075B"/>
    <w:rsid w:val="003F0D41"/>
    <w:rsid w:val="00410C2F"/>
    <w:rsid w:val="0042204A"/>
    <w:rsid w:val="0042258B"/>
    <w:rsid w:val="0043045D"/>
    <w:rsid w:val="0043099A"/>
    <w:rsid w:val="00432E58"/>
    <w:rsid w:val="0044087B"/>
    <w:rsid w:val="00445CCC"/>
    <w:rsid w:val="0045787B"/>
    <w:rsid w:val="00457A3E"/>
    <w:rsid w:val="004612A1"/>
    <w:rsid w:val="00463D22"/>
    <w:rsid w:val="004654CC"/>
    <w:rsid w:val="004678F9"/>
    <w:rsid w:val="00471231"/>
    <w:rsid w:val="00480AFE"/>
    <w:rsid w:val="00484EC9"/>
    <w:rsid w:val="004A231C"/>
    <w:rsid w:val="004A2D32"/>
    <w:rsid w:val="004A3FF5"/>
    <w:rsid w:val="004A5E14"/>
    <w:rsid w:val="004A6CA1"/>
    <w:rsid w:val="004B033D"/>
    <w:rsid w:val="004B2955"/>
    <w:rsid w:val="004C018A"/>
    <w:rsid w:val="004C215E"/>
    <w:rsid w:val="004C5FB1"/>
    <w:rsid w:val="004D08F4"/>
    <w:rsid w:val="004D1EF1"/>
    <w:rsid w:val="004D345C"/>
    <w:rsid w:val="004D42DA"/>
    <w:rsid w:val="004D61C5"/>
    <w:rsid w:val="004D63E7"/>
    <w:rsid w:val="004E067C"/>
    <w:rsid w:val="004E21FA"/>
    <w:rsid w:val="004F2FDA"/>
    <w:rsid w:val="004F2FDD"/>
    <w:rsid w:val="004F4187"/>
    <w:rsid w:val="00511727"/>
    <w:rsid w:val="00511BF3"/>
    <w:rsid w:val="00520FB3"/>
    <w:rsid w:val="005216C8"/>
    <w:rsid w:val="0052185C"/>
    <w:rsid w:val="005229CF"/>
    <w:rsid w:val="00524904"/>
    <w:rsid w:val="00531407"/>
    <w:rsid w:val="00531F33"/>
    <w:rsid w:val="00534F72"/>
    <w:rsid w:val="00535CD4"/>
    <w:rsid w:val="0054373A"/>
    <w:rsid w:val="00546212"/>
    <w:rsid w:val="00546BF1"/>
    <w:rsid w:val="00551981"/>
    <w:rsid w:val="005530F9"/>
    <w:rsid w:val="0055518A"/>
    <w:rsid w:val="00560877"/>
    <w:rsid w:val="005667FA"/>
    <w:rsid w:val="00566BE0"/>
    <w:rsid w:val="005741B9"/>
    <w:rsid w:val="005773D4"/>
    <w:rsid w:val="00584359"/>
    <w:rsid w:val="00587969"/>
    <w:rsid w:val="0059395D"/>
    <w:rsid w:val="005A0972"/>
    <w:rsid w:val="005A492A"/>
    <w:rsid w:val="005A54ED"/>
    <w:rsid w:val="005B37BF"/>
    <w:rsid w:val="005B49F7"/>
    <w:rsid w:val="005B5950"/>
    <w:rsid w:val="005B685C"/>
    <w:rsid w:val="005B70C8"/>
    <w:rsid w:val="005C10F2"/>
    <w:rsid w:val="005C1881"/>
    <w:rsid w:val="005C616B"/>
    <w:rsid w:val="005D2F10"/>
    <w:rsid w:val="005E41C8"/>
    <w:rsid w:val="005E598C"/>
    <w:rsid w:val="005F3285"/>
    <w:rsid w:val="00603FCD"/>
    <w:rsid w:val="00604625"/>
    <w:rsid w:val="00606F79"/>
    <w:rsid w:val="006105F3"/>
    <w:rsid w:val="00614511"/>
    <w:rsid w:val="006240D3"/>
    <w:rsid w:val="0062637F"/>
    <w:rsid w:val="0063690D"/>
    <w:rsid w:val="00641952"/>
    <w:rsid w:val="006478CA"/>
    <w:rsid w:val="0065327D"/>
    <w:rsid w:val="00656984"/>
    <w:rsid w:val="006707D4"/>
    <w:rsid w:val="006752EA"/>
    <w:rsid w:val="00677AB9"/>
    <w:rsid w:val="0068307C"/>
    <w:rsid w:val="00686EF8"/>
    <w:rsid w:val="0069151B"/>
    <w:rsid w:val="00694352"/>
    <w:rsid w:val="006952B9"/>
    <w:rsid w:val="00696E58"/>
    <w:rsid w:val="00697993"/>
    <w:rsid w:val="006A2C58"/>
    <w:rsid w:val="006B0B53"/>
    <w:rsid w:val="006B3523"/>
    <w:rsid w:val="006B484F"/>
    <w:rsid w:val="006B53C5"/>
    <w:rsid w:val="006B5BB0"/>
    <w:rsid w:val="006D7DC5"/>
    <w:rsid w:val="006E3822"/>
    <w:rsid w:val="006E3C89"/>
    <w:rsid w:val="006F1675"/>
    <w:rsid w:val="00700959"/>
    <w:rsid w:val="007202ED"/>
    <w:rsid w:val="0072315B"/>
    <w:rsid w:val="00734732"/>
    <w:rsid w:val="0074415F"/>
    <w:rsid w:val="00750EA1"/>
    <w:rsid w:val="00756708"/>
    <w:rsid w:val="00760014"/>
    <w:rsid w:val="00760C80"/>
    <w:rsid w:val="00781979"/>
    <w:rsid w:val="00783B38"/>
    <w:rsid w:val="00784B5D"/>
    <w:rsid w:val="00785B45"/>
    <w:rsid w:val="007971EC"/>
    <w:rsid w:val="007A486D"/>
    <w:rsid w:val="007A7A00"/>
    <w:rsid w:val="007B1106"/>
    <w:rsid w:val="007B6331"/>
    <w:rsid w:val="007C20B3"/>
    <w:rsid w:val="007C2FE7"/>
    <w:rsid w:val="007C65B7"/>
    <w:rsid w:val="007D48F0"/>
    <w:rsid w:val="007E1ED0"/>
    <w:rsid w:val="007F0351"/>
    <w:rsid w:val="00800F00"/>
    <w:rsid w:val="00801CE9"/>
    <w:rsid w:val="008045BD"/>
    <w:rsid w:val="00804E03"/>
    <w:rsid w:val="00805057"/>
    <w:rsid w:val="0080671E"/>
    <w:rsid w:val="0081730A"/>
    <w:rsid w:val="008318B7"/>
    <w:rsid w:val="00836224"/>
    <w:rsid w:val="00841808"/>
    <w:rsid w:val="00844A3C"/>
    <w:rsid w:val="00854A13"/>
    <w:rsid w:val="0086763E"/>
    <w:rsid w:val="00867AF9"/>
    <w:rsid w:val="0087160F"/>
    <w:rsid w:val="00873A00"/>
    <w:rsid w:val="00873A0D"/>
    <w:rsid w:val="00877A58"/>
    <w:rsid w:val="00883A51"/>
    <w:rsid w:val="00886CB2"/>
    <w:rsid w:val="00887607"/>
    <w:rsid w:val="00896277"/>
    <w:rsid w:val="008A3956"/>
    <w:rsid w:val="008B11D3"/>
    <w:rsid w:val="008B1DE0"/>
    <w:rsid w:val="008C1EFE"/>
    <w:rsid w:val="008D0358"/>
    <w:rsid w:val="008D0B61"/>
    <w:rsid w:val="008D27AB"/>
    <w:rsid w:val="008D3B62"/>
    <w:rsid w:val="008E2102"/>
    <w:rsid w:val="008E2A84"/>
    <w:rsid w:val="008F0C5D"/>
    <w:rsid w:val="008F3896"/>
    <w:rsid w:val="008F511F"/>
    <w:rsid w:val="008F54B9"/>
    <w:rsid w:val="008F5830"/>
    <w:rsid w:val="008F780C"/>
    <w:rsid w:val="00905FDC"/>
    <w:rsid w:val="00920953"/>
    <w:rsid w:val="00924D53"/>
    <w:rsid w:val="00932943"/>
    <w:rsid w:val="00947DD7"/>
    <w:rsid w:val="00951D8A"/>
    <w:rsid w:val="00952D2D"/>
    <w:rsid w:val="0095366B"/>
    <w:rsid w:val="00953942"/>
    <w:rsid w:val="00956DC8"/>
    <w:rsid w:val="0095792E"/>
    <w:rsid w:val="00961FEA"/>
    <w:rsid w:val="009700A5"/>
    <w:rsid w:val="009715DF"/>
    <w:rsid w:val="00972B84"/>
    <w:rsid w:val="009738BF"/>
    <w:rsid w:val="00974F4B"/>
    <w:rsid w:val="009761FA"/>
    <w:rsid w:val="00977714"/>
    <w:rsid w:val="009865F1"/>
    <w:rsid w:val="00992750"/>
    <w:rsid w:val="009928AD"/>
    <w:rsid w:val="009937E3"/>
    <w:rsid w:val="00994A9A"/>
    <w:rsid w:val="0099646C"/>
    <w:rsid w:val="00996C10"/>
    <w:rsid w:val="009A74FA"/>
    <w:rsid w:val="009A7870"/>
    <w:rsid w:val="009A7962"/>
    <w:rsid w:val="009B0349"/>
    <w:rsid w:val="009B1626"/>
    <w:rsid w:val="009B45B1"/>
    <w:rsid w:val="009B5AC7"/>
    <w:rsid w:val="009D4CEE"/>
    <w:rsid w:val="009D77FA"/>
    <w:rsid w:val="009E25BD"/>
    <w:rsid w:val="009E5091"/>
    <w:rsid w:val="009F1EE4"/>
    <w:rsid w:val="009F1FE8"/>
    <w:rsid w:val="009F25FB"/>
    <w:rsid w:val="00A00AF1"/>
    <w:rsid w:val="00A03961"/>
    <w:rsid w:val="00A04FF2"/>
    <w:rsid w:val="00A06C9D"/>
    <w:rsid w:val="00A14CBF"/>
    <w:rsid w:val="00A1651A"/>
    <w:rsid w:val="00A169A8"/>
    <w:rsid w:val="00A17CDA"/>
    <w:rsid w:val="00A17FC9"/>
    <w:rsid w:val="00A21157"/>
    <w:rsid w:val="00A30AC4"/>
    <w:rsid w:val="00A4025F"/>
    <w:rsid w:val="00A41957"/>
    <w:rsid w:val="00A4545C"/>
    <w:rsid w:val="00A60C03"/>
    <w:rsid w:val="00A7069F"/>
    <w:rsid w:val="00A74163"/>
    <w:rsid w:val="00A81052"/>
    <w:rsid w:val="00A86608"/>
    <w:rsid w:val="00A91486"/>
    <w:rsid w:val="00A9184D"/>
    <w:rsid w:val="00A969EF"/>
    <w:rsid w:val="00AA4942"/>
    <w:rsid w:val="00AA651B"/>
    <w:rsid w:val="00AC0278"/>
    <w:rsid w:val="00AC1286"/>
    <w:rsid w:val="00AD2A2A"/>
    <w:rsid w:val="00AD718C"/>
    <w:rsid w:val="00AF021A"/>
    <w:rsid w:val="00AF4BBC"/>
    <w:rsid w:val="00B02BB2"/>
    <w:rsid w:val="00B15D5D"/>
    <w:rsid w:val="00B3071F"/>
    <w:rsid w:val="00B379C4"/>
    <w:rsid w:val="00B455A1"/>
    <w:rsid w:val="00B45808"/>
    <w:rsid w:val="00B55F0C"/>
    <w:rsid w:val="00B56842"/>
    <w:rsid w:val="00B57FA2"/>
    <w:rsid w:val="00B61859"/>
    <w:rsid w:val="00B62F5F"/>
    <w:rsid w:val="00B6588C"/>
    <w:rsid w:val="00B71F43"/>
    <w:rsid w:val="00B810D8"/>
    <w:rsid w:val="00B81F42"/>
    <w:rsid w:val="00B85B88"/>
    <w:rsid w:val="00B91B85"/>
    <w:rsid w:val="00B978F9"/>
    <w:rsid w:val="00BA3F38"/>
    <w:rsid w:val="00BB53D5"/>
    <w:rsid w:val="00BB5DA7"/>
    <w:rsid w:val="00BC01ED"/>
    <w:rsid w:val="00BC1B17"/>
    <w:rsid w:val="00BC484C"/>
    <w:rsid w:val="00BC7DAB"/>
    <w:rsid w:val="00BD3A3F"/>
    <w:rsid w:val="00BD44EE"/>
    <w:rsid w:val="00BD73EA"/>
    <w:rsid w:val="00BF2A71"/>
    <w:rsid w:val="00BF5A6A"/>
    <w:rsid w:val="00BF7F93"/>
    <w:rsid w:val="00C06774"/>
    <w:rsid w:val="00C1777A"/>
    <w:rsid w:val="00C2033F"/>
    <w:rsid w:val="00C207C1"/>
    <w:rsid w:val="00C27215"/>
    <w:rsid w:val="00C432B9"/>
    <w:rsid w:val="00C43D45"/>
    <w:rsid w:val="00C4682E"/>
    <w:rsid w:val="00C67684"/>
    <w:rsid w:val="00C7024B"/>
    <w:rsid w:val="00C7707B"/>
    <w:rsid w:val="00C84B1C"/>
    <w:rsid w:val="00C93EAB"/>
    <w:rsid w:val="00C94F18"/>
    <w:rsid w:val="00CA38AB"/>
    <w:rsid w:val="00CA5165"/>
    <w:rsid w:val="00CB02BF"/>
    <w:rsid w:val="00CB087E"/>
    <w:rsid w:val="00CB09B7"/>
    <w:rsid w:val="00CB69C9"/>
    <w:rsid w:val="00CC1E9B"/>
    <w:rsid w:val="00CC2E77"/>
    <w:rsid w:val="00CC6A5F"/>
    <w:rsid w:val="00CD09D1"/>
    <w:rsid w:val="00CD201A"/>
    <w:rsid w:val="00CD7EF0"/>
    <w:rsid w:val="00CE789D"/>
    <w:rsid w:val="00CF238B"/>
    <w:rsid w:val="00CF2CFA"/>
    <w:rsid w:val="00CF5CE8"/>
    <w:rsid w:val="00CF7F65"/>
    <w:rsid w:val="00D0567A"/>
    <w:rsid w:val="00D10023"/>
    <w:rsid w:val="00D11EE0"/>
    <w:rsid w:val="00D12F84"/>
    <w:rsid w:val="00D146C9"/>
    <w:rsid w:val="00D20408"/>
    <w:rsid w:val="00D24832"/>
    <w:rsid w:val="00D250BA"/>
    <w:rsid w:val="00D2563E"/>
    <w:rsid w:val="00D279C6"/>
    <w:rsid w:val="00D32D3E"/>
    <w:rsid w:val="00D46331"/>
    <w:rsid w:val="00D47CA4"/>
    <w:rsid w:val="00D64009"/>
    <w:rsid w:val="00D64537"/>
    <w:rsid w:val="00D77598"/>
    <w:rsid w:val="00D93EAD"/>
    <w:rsid w:val="00D942C6"/>
    <w:rsid w:val="00D9613A"/>
    <w:rsid w:val="00D97215"/>
    <w:rsid w:val="00DA1962"/>
    <w:rsid w:val="00DA4F98"/>
    <w:rsid w:val="00DB50EE"/>
    <w:rsid w:val="00DB6A68"/>
    <w:rsid w:val="00DD52D8"/>
    <w:rsid w:val="00DD6029"/>
    <w:rsid w:val="00DD7F89"/>
    <w:rsid w:val="00DE2C9B"/>
    <w:rsid w:val="00DE4269"/>
    <w:rsid w:val="00DE45B0"/>
    <w:rsid w:val="00DE65E9"/>
    <w:rsid w:val="00DF0D43"/>
    <w:rsid w:val="00E03D17"/>
    <w:rsid w:val="00E04EB8"/>
    <w:rsid w:val="00E05D3E"/>
    <w:rsid w:val="00E079D2"/>
    <w:rsid w:val="00E16328"/>
    <w:rsid w:val="00E23E9D"/>
    <w:rsid w:val="00E33134"/>
    <w:rsid w:val="00E5278D"/>
    <w:rsid w:val="00E53D15"/>
    <w:rsid w:val="00E61B6C"/>
    <w:rsid w:val="00E62954"/>
    <w:rsid w:val="00E6399D"/>
    <w:rsid w:val="00E64AE6"/>
    <w:rsid w:val="00E65824"/>
    <w:rsid w:val="00E677BA"/>
    <w:rsid w:val="00E67D94"/>
    <w:rsid w:val="00E8126B"/>
    <w:rsid w:val="00E861EB"/>
    <w:rsid w:val="00E86CBE"/>
    <w:rsid w:val="00E95CCC"/>
    <w:rsid w:val="00EA39B5"/>
    <w:rsid w:val="00EB12A7"/>
    <w:rsid w:val="00EB467C"/>
    <w:rsid w:val="00EC24DE"/>
    <w:rsid w:val="00EC2EDB"/>
    <w:rsid w:val="00EC3233"/>
    <w:rsid w:val="00EE0888"/>
    <w:rsid w:val="00EE384B"/>
    <w:rsid w:val="00EE38E1"/>
    <w:rsid w:val="00EE4FE9"/>
    <w:rsid w:val="00EF0650"/>
    <w:rsid w:val="00EF0BE2"/>
    <w:rsid w:val="00EF36AB"/>
    <w:rsid w:val="00EF3A17"/>
    <w:rsid w:val="00EF4043"/>
    <w:rsid w:val="00EF6EF3"/>
    <w:rsid w:val="00F00663"/>
    <w:rsid w:val="00F01358"/>
    <w:rsid w:val="00F10322"/>
    <w:rsid w:val="00F126AE"/>
    <w:rsid w:val="00F12916"/>
    <w:rsid w:val="00F14D7A"/>
    <w:rsid w:val="00F17050"/>
    <w:rsid w:val="00F20661"/>
    <w:rsid w:val="00F22253"/>
    <w:rsid w:val="00F23456"/>
    <w:rsid w:val="00F37ED2"/>
    <w:rsid w:val="00F42F6D"/>
    <w:rsid w:val="00F5655C"/>
    <w:rsid w:val="00F61D59"/>
    <w:rsid w:val="00F6378B"/>
    <w:rsid w:val="00F64F73"/>
    <w:rsid w:val="00F6523E"/>
    <w:rsid w:val="00F731E6"/>
    <w:rsid w:val="00F737AA"/>
    <w:rsid w:val="00F831AA"/>
    <w:rsid w:val="00F83599"/>
    <w:rsid w:val="00F84B94"/>
    <w:rsid w:val="00F90854"/>
    <w:rsid w:val="00F932CA"/>
    <w:rsid w:val="00FA195F"/>
    <w:rsid w:val="00FA280D"/>
    <w:rsid w:val="00FA7FEE"/>
    <w:rsid w:val="00FB097A"/>
    <w:rsid w:val="00FB24D9"/>
    <w:rsid w:val="00FB4932"/>
    <w:rsid w:val="00FD5121"/>
    <w:rsid w:val="00FF5E8D"/>
    <w:rsid w:val="00FF75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12FBCC"/>
  <w15:chartTrackingRefBased/>
  <w15:docId w15:val="{982023DE-C04C-4E60-97BC-2723A4C5A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166F"/>
    <w:pPr>
      <w:suppressAutoHyphens/>
    </w:pPr>
    <w:rPr>
      <w:sz w:val="22"/>
      <w:szCs w:val="22"/>
      <w:lang w:val="nl-BE" w:eastAsia="zh-CN"/>
    </w:rPr>
  </w:style>
  <w:style w:type="paragraph" w:styleId="Titre1">
    <w:name w:val="heading 1"/>
    <w:basedOn w:val="Normal"/>
    <w:next w:val="Normal"/>
    <w:qFormat/>
    <w:rsid w:val="00156096"/>
    <w:pPr>
      <w:keepNext/>
      <w:keepLines/>
      <w:numPr>
        <w:numId w:val="1"/>
      </w:numPr>
      <w:spacing w:before="240"/>
      <w:ind w:left="431" w:hanging="431"/>
      <w:outlineLvl w:val="0"/>
    </w:pPr>
    <w:rPr>
      <w:rFonts w:ascii="Cambria" w:hAnsi="Cambria" w:cs="Cambria"/>
      <w:b/>
      <w:bCs/>
      <w:color w:val="365F91"/>
      <w:sz w:val="28"/>
      <w:szCs w:val="28"/>
    </w:rPr>
  </w:style>
  <w:style w:type="paragraph" w:styleId="Titre2">
    <w:name w:val="heading 2"/>
    <w:basedOn w:val="Normal"/>
    <w:next w:val="Normal"/>
    <w:link w:val="Titre2Car"/>
    <w:qFormat/>
    <w:rsid w:val="00156096"/>
    <w:pPr>
      <w:keepNext/>
      <w:numPr>
        <w:ilvl w:val="1"/>
        <w:numId w:val="1"/>
      </w:numPr>
      <w:tabs>
        <w:tab w:val="clear" w:pos="3544"/>
        <w:tab w:val="num" w:pos="0"/>
      </w:tabs>
      <w:spacing w:before="120" w:after="62"/>
      <w:ind w:left="578" w:hanging="578"/>
      <w:outlineLvl w:val="1"/>
    </w:pPr>
    <w:rPr>
      <w:rFonts w:ascii="Cambria" w:hAnsi="Cambria" w:cs="Cambria"/>
      <w:b/>
      <w:i/>
      <w:color w:val="1F4E79" w:themeColor="accent1" w:themeShade="80"/>
      <w:sz w:val="24"/>
      <w:szCs w:val="16"/>
      <w:lang w:val="x-none"/>
    </w:rPr>
  </w:style>
  <w:style w:type="paragraph" w:styleId="Titre3">
    <w:name w:val="heading 3"/>
    <w:basedOn w:val="Titre10"/>
    <w:next w:val="Corpsdetexte"/>
    <w:qFormat/>
    <w:pPr>
      <w:numPr>
        <w:ilvl w:val="2"/>
        <w:numId w:val="1"/>
      </w:numPr>
      <w:outlineLvl w:val="2"/>
    </w:pPr>
    <w:rPr>
      <w:rFonts w:ascii="Times New Roman" w:hAnsi="Times New Roman" w:cs="Times New Roman"/>
      <w:b/>
      <w:bCs/>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Times New Roman"/>
    </w:rPr>
  </w:style>
  <w:style w:type="character" w:customStyle="1" w:styleId="WW8Num3z1">
    <w:name w:val="WW8Num3z1"/>
    <w:rPr>
      <w:rFonts w:ascii="OpenSymbol" w:hAnsi="OpenSymbol" w:cs="Courier New"/>
    </w:rPr>
  </w:style>
  <w:style w:type="character" w:customStyle="1" w:styleId="WW8Num4z0">
    <w:name w:val="WW8Num4z0"/>
    <w:rPr>
      <w:rFonts w:ascii="Symbol" w:hAnsi="Symbol" w:cs="Times New Roman"/>
    </w:rPr>
  </w:style>
  <w:style w:type="character" w:customStyle="1" w:styleId="WW8Num4z1">
    <w:name w:val="WW8Num4z1"/>
    <w:rPr>
      <w:rFonts w:ascii="OpenSymbol" w:hAnsi="OpenSymbol" w:cs="Arial"/>
    </w:rPr>
  </w:style>
  <w:style w:type="character" w:customStyle="1" w:styleId="WW8Num5z0">
    <w:name w:val="WW8Num5z0"/>
    <w:rPr>
      <w:rFonts w:ascii="Symbol" w:hAnsi="Symbol" w:cs="Symbol"/>
    </w:rPr>
  </w:style>
  <w:style w:type="character" w:customStyle="1" w:styleId="WW8Num5z1">
    <w:name w:val="WW8Num5z1"/>
    <w:rPr>
      <w:rFonts w:ascii="OpenSymbol" w:hAnsi="OpenSymbol" w:cs="Courier New"/>
    </w:rPr>
  </w:style>
  <w:style w:type="character" w:customStyle="1" w:styleId="WW8Num6z0">
    <w:name w:val="WW8Num6z0"/>
    <w:rPr>
      <w:rFonts w:ascii="Symbol" w:hAnsi="Symbol" w:cs="Times New Roman"/>
    </w:rPr>
  </w:style>
  <w:style w:type="character" w:customStyle="1" w:styleId="WW8Num6z1">
    <w:name w:val="WW8Num6z1"/>
    <w:rPr>
      <w:rFonts w:ascii="OpenSymbol" w:hAnsi="OpenSymbol" w:cs="Courier New"/>
    </w:rPr>
  </w:style>
  <w:style w:type="character" w:customStyle="1" w:styleId="WW8Num7z0">
    <w:name w:val="WW8Num7z0"/>
    <w:rPr>
      <w:rFonts w:ascii="Symbol" w:hAnsi="Symbol" w:cs="Symbol"/>
    </w:rPr>
  </w:style>
  <w:style w:type="character" w:customStyle="1" w:styleId="WW8Num7z1">
    <w:name w:val="WW8Num7z1"/>
    <w:rPr>
      <w:rFonts w:ascii="OpenSymbol" w:hAnsi="OpenSymbol" w:cs="Arial"/>
    </w:rPr>
  </w:style>
  <w:style w:type="character" w:customStyle="1" w:styleId="WW8Num8z0">
    <w:name w:val="WW8Num8z0"/>
    <w:rPr>
      <w:rFonts w:ascii="Symbol" w:hAnsi="Symbol" w:cs="Verdana"/>
    </w:rPr>
  </w:style>
  <w:style w:type="character" w:customStyle="1" w:styleId="WW8Num8z1">
    <w:name w:val="WW8Num8z1"/>
    <w:rPr>
      <w:rFonts w:ascii="OpenSymbol" w:hAnsi="OpenSymbol" w:cs="Courier New"/>
    </w:rPr>
  </w:style>
  <w:style w:type="character" w:customStyle="1" w:styleId="WW8Num9z0">
    <w:name w:val="WW8Num9z0"/>
    <w:rPr>
      <w:rFonts w:ascii="Symbol" w:hAnsi="Symbol" w:cs="Symbol"/>
      <w:b w:val="0"/>
      <w:bCs w:val="0"/>
      <w:i w:val="0"/>
      <w:iCs w:val="0"/>
      <w:sz w:val="22"/>
      <w:szCs w:val="22"/>
      <w:lang w:val="en-GB"/>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Symbol"/>
    </w:rPr>
  </w:style>
  <w:style w:type="character" w:customStyle="1" w:styleId="WW8Num10z1">
    <w:name w:val="WW8Num10z1"/>
    <w:rPr>
      <w:rFonts w:ascii="OpenSymbol" w:hAnsi="OpenSymbol" w:cs="Courier New"/>
    </w:rPr>
  </w:style>
  <w:style w:type="character" w:customStyle="1" w:styleId="WW8Num11z0">
    <w:name w:val="WW8Num11z0"/>
    <w:rPr>
      <w:rFonts w:ascii="Symbol" w:hAnsi="Symbol" w:cs="Times New Roman"/>
    </w:rPr>
  </w:style>
  <w:style w:type="character" w:customStyle="1" w:styleId="WW8Num11z1">
    <w:name w:val="WW8Num11z1"/>
    <w:rPr>
      <w:rFonts w:ascii="OpenSymbol" w:hAnsi="OpenSymbol" w:cs="Courier New"/>
    </w:rPr>
  </w:style>
  <w:style w:type="character" w:customStyle="1" w:styleId="WW8Num12z0">
    <w:name w:val="WW8Num12z0"/>
    <w:rPr>
      <w:rFonts w:ascii="Symbol" w:hAnsi="Symbol" w:cs="Times New Roman"/>
      <w:sz w:val="22"/>
      <w:szCs w:val="22"/>
      <w:lang w:val="fr-FR"/>
    </w:rPr>
  </w:style>
  <w:style w:type="character" w:customStyle="1" w:styleId="WW8Num12z1">
    <w:name w:val="WW8Num12z1"/>
    <w:rPr>
      <w:rFonts w:ascii="OpenSymbol" w:hAnsi="OpenSymbol" w:cs="Courier New"/>
    </w:rPr>
  </w:style>
  <w:style w:type="character" w:customStyle="1" w:styleId="WW8Num13z0">
    <w:name w:val="WW8Num13z0"/>
    <w:rPr>
      <w:rFonts w:ascii="Symbol" w:hAnsi="Symbol" w:cs="Times New Roman"/>
    </w:rPr>
  </w:style>
  <w:style w:type="character" w:customStyle="1" w:styleId="WW8Num13z1">
    <w:name w:val="WW8Num13z1"/>
    <w:rPr>
      <w:rFonts w:ascii="OpenSymbol" w:hAnsi="OpenSymbol" w:cs="Courier New"/>
    </w:rPr>
  </w:style>
  <w:style w:type="character" w:customStyle="1" w:styleId="WW8Num14z0">
    <w:name w:val="WW8Num14z0"/>
    <w:rPr>
      <w:rFonts w:ascii="Symbol" w:hAnsi="Symbol" w:cs="Times New Roman"/>
    </w:rPr>
  </w:style>
  <w:style w:type="character" w:customStyle="1" w:styleId="WW8Num14z1">
    <w:name w:val="WW8Num14z1"/>
    <w:rPr>
      <w:rFonts w:ascii="OpenSymbol" w:hAnsi="OpenSymbol" w:cs="Courier New"/>
    </w:rPr>
  </w:style>
  <w:style w:type="character" w:customStyle="1" w:styleId="WW8Num15z0">
    <w:name w:val="WW8Num15z0"/>
    <w:rPr>
      <w:rFonts w:ascii="Symbol" w:hAnsi="Symbol" w:cs="Times New Roman"/>
    </w:rPr>
  </w:style>
  <w:style w:type="character" w:customStyle="1" w:styleId="WW8Num15z1">
    <w:name w:val="WW8Num15z1"/>
    <w:rPr>
      <w:rFonts w:ascii="OpenSymbol" w:hAnsi="OpenSymbol" w:cs="Courier New"/>
    </w:rPr>
  </w:style>
  <w:style w:type="character" w:customStyle="1" w:styleId="WW8Num16z0">
    <w:name w:val="WW8Num16z0"/>
    <w:rPr>
      <w:rFonts w:ascii="Symbol" w:hAnsi="Symbol" w:cs="Symbol"/>
    </w:rPr>
  </w:style>
  <w:style w:type="character" w:customStyle="1" w:styleId="WW8Num16z1">
    <w:name w:val="WW8Num16z1"/>
    <w:rPr>
      <w:rFonts w:ascii="OpenSymbol" w:hAnsi="OpenSymbol" w:cs="Arial"/>
    </w:rPr>
  </w:style>
  <w:style w:type="character" w:customStyle="1" w:styleId="WW8Num17z0">
    <w:name w:val="WW8Num17z0"/>
    <w:rPr>
      <w:rFonts w:ascii="Symbol" w:hAnsi="Symbol" w:cs="Symbol"/>
    </w:rPr>
  </w:style>
  <w:style w:type="character" w:customStyle="1" w:styleId="WW8Num17z1">
    <w:name w:val="WW8Num17z1"/>
    <w:rPr>
      <w:rFonts w:ascii="OpenSymbol" w:hAnsi="OpenSymbol" w:cs="Courier New"/>
    </w:rPr>
  </w:style>
  <w:style w:type="character" w:customStyle="1" w:styleId="WW8Num18z0">
    <w:name w:val="WW8Num18z0"/>
    <w:rPr>
      <w:rFonts w:ascii="Symbol" w:hAnsi="Symbol" w:cs="OpenSymbol"/>
      <w:lang w:val="fr-FR"/>
    </w:rPr>
  </w:style>
  <w:style w:type="character" w:customStyle="1" w:styleId="WW8Num18z1">
    <w:name w:val="WW8Num18z1"/>
    <w:rPr>
      <w:rFonts w:ascii="OpenSymbol" w:hAnsi="OpenSymbol" w:cs="Open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OpenSymbol"/>
    </w:rPr>
  </w:style>
  <w:style w:type="character" w:customStyle="1" w:styleId="WW8Num19z1">
    <w:name w:val="WW8Num19z1"/>
    <w:rPr>
      <w:rFonts w:ascii="OpenSymbol" w:hAnsi="OpenSymbol" w:cs="Arial"/>
    </w:rPr>
  </w:style>
  <w:style w:type="character" w:customStyle="1" w:styleId="WW8Num20z0">
    <w:name w:val="WW8Num20z0"/>
    <w:rPr>
      <w:rFonts w:ascii="Symbol" w:hAnsi="Symbol" w:cs="Wingdings"/>
    </w:rPr>
  </w:style>
  <w:style w:type="character" w:customStyle="1" w:styleId="WW8Num20z1">
    <w:name w:val="WW8Num20z1"/>
    <w:rPr>
      <w:rFonts w:ascii="OpenSymbol" w:hAnsi="OpenSymbol" w:cs="Courier New"/>
    </w:rPr>
  </w:style>
  <w:style w:type="character" w:customStyle="1" w:styleId="WW8Num21z0">
    <w:name w:val="WW8Num21z0"/>
    <w:rPr>
      <w:rFonts w:eastAsia="Times New Roman"/>
      <w:lang w:val="fr-FR" w:bidi="ar-SA"/>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lang w:val="nl-NL"/>
    </w:rPr>
  </w:style>
  <w:style w:type="character" w:customStyle="1" w:styleId="WW8Num23z1">
    <w:name w:val="WW8Num23z1"/>
    <w:rPr>
      <w:rFonts w:ascii="OpenSymbol" w:hAnsi="OpenSymbol" w:cs="OpenSymbol"/>
    </w:rPr>
  </w:style>
  <w:style w:type="character" w:customStyle="1" w:styleId="WW8Num24z0">
    <w:name w:val="WW8Num24z0"/>
    <w:rPr>
      <w:rFonts w:ascii="Symbol" w:hAnsi="Symbol" w:cs="OpenSymbol"/>
      <w:lang w:val="nl-NL"/>
    </w:rPr>
  </w:style>
  <w:style w:type="character" w:customStyle="1" w:styleId="WW8Num24z1">
    <w:name w:val="WW8Num24z1"/>
    <w:rPr>
      <w:rFonts w:ascii="OpenSymbol" w:hAnsi="OpenSymbol" w:cs="OpenSymbol"/>
    </w:rPr>
  </w:style>
  <w:style w:type="character" w:customStyle="1" w:styleId="WW8Num8z2">
    <w:name w:val="WW8Num8z2"/>
    <w:rPr>
      <w:rFonts w:ascii="Wingdings" w:hAnsi="Wingdings" w:cs="Wingdings"/>
    </w:rPr>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19z2">
    <w:name w:val="WW8Num19z2"/>
  </w:style>
  <w:style w:type="character" w:customStyle="1" w:styleId="WW8Num19z3">
    <w:name w:val="WW8Num19z3"/>
    <w:rPr>
      <w:rFonts w:ascii="Symbol" w:hAnsi="Symbol" w:cs="Symbol"/>
    </w:rPr>
  </w:style>
  <w:style w:type="character" w:customStyle="1" w:styleId="WW8Num19z4">
    <w:name w:val="WW8Num19z4"/>
    <w:rPr>
      <w:rFonts w:ascii="Courier New" w:hAnsi="Courier New" w:cs="Courier New"/>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3z4">
    <w:name w:val="WW8Num3z4"/>
    <w:rPr>
      <w:rFonts w:ascii="Courier New" w:hAnsi="Courier New" w:cs="Courier New"/>
    </w:rPr>
  </w:style>
  <w:style w:type="character" w:customStyle="1" w:styleId="WW8Num4z2">
    <w:name w:val="WW8Num4z2"/>
    <w:rPr>
      <w:rFonts w:ascii="Wingdings" w:hAnsi="Wingdings" w:cs="Wingdings"/>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6z2">
    <w:name w:val="WW8Num6z2"/>
    <w:rPr>
      <w:rFonts w:ascii="Wingdings" w:hAnsi="Wingdings" w:cs="Wingdings"/>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6z2">
    <w:name w:val="WW8Num16z2"/>
    <w:rPr>
      <w:rFonts w:ascii="Wingdings" w:hAnsi="Wingdings" w:cs="Wingdings"/>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5z0">
    <w:name w:val="WW8Num25z0"/>
    <w:rPr>
      <w:rFonts w:ascii="Times New Roman" w:eastAsia="Times New Roman" w:hAnsi="Times New Roman" w:cs="Times New Roman"/>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5z3">
    <w:name w:val="WW8Num25z3"/>
    <w:rPr>
      <w:rFonts w:ascii="Symbol" w:hAnsi="Symbol" w:cs="Symbol"/>
    </w:rPr>
  </w:style>
  <w:style w:type="character" w:customStyle="1" w:styleId="WW8Num26z0">
    <w:name w:val="WW8Num26z0"/>
    <w:rPr>
      <w:rFonts w:ascii="Symbol" w:hAnsi="Symbol" w:cs="Symbol"/>
    </w:rPr>
  </w:style>
  <w:style w:type="character" w:customStyle="1" w:styleId="WW8Num26z1">
    <w:name w:val="WW8Num26z1"/>
    <w:rPr>
      <w:rFonts w:ascii="Courier New" w:hAnsi="Courier New" w:cs="Arial"/>
    </w:rPr>
  </w:style>
  <w:style w:type="character" w:customStyle="1" w:styleId="WW8Num26z2">
    <w:name w:val="WW8Num26z2"/>
    <w:rPr>
      <w:rFonts w:ascii="Wingdings" w:hAnsi="Wingdings" w:cs="Wingdings"/>
    </w:rPr>
  </w:style>
  <w:style w:type="character" w:customStyle="1" w:styleId="WW8Num27z0">
    <w:name w:val="WW8Num27z0"/>
    <w:rPr>
      <w:rFonts w:ascii="Tahoma" w:eastAsia="Calibri" w:hAnsi="Tahoma" w:cs="Calibri"/>
    </w:rPr>
  </w:style>
  <w:style w:type="character" w:customStyle="1" w:styleId="WW8Num27z1">
    <w:name w:val="WW8Num27z1"/>
    <w:rPr>
      <w:rFonts w:ascii="Courier New" w:hAnsi="Courier New" w:cs="Arial"/>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9z0">
    <w:name w:val="WW8Num29z0"/>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rPr>
  </w:style>
  <w:style w:type="character" w:customStyle="1" w:styleId="WW8Num30z1">
    <w:name w:val="WW8Num30z1"/>
    <w:rPr>
      <w:rFonts w:ascii="Courier New" w:hAnsi="Courier New" w:cs="Arial"/>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Arial"/>
    </w:rPr>
  </w:style>
  <w:style w:type="character" w:customStyle="1" w:styleId="WW8Num31z2">
    <w:name w:val="WW8Num31z2"/>
    <w:rPr>
      <w:rFonts w:ascii="Wingdings" w:hAnsi="Wingdings" w:cs="Wingdings"/>
    </w:rPr>
  </w:style>
  <w:style w:type="character" w:customStyle="1" w:styleId="WW8Num32z0">
    <w:name w:val="WW8Num32z0"/>
    <w:rPr>
      <w:rFonts w:ascii="Verdana" w:eastAsia="Times New Roman" w:hAnsi="Verdana" w:cs="Times New Roman"/>
    </w:rPr>
  </w:style>
  <w:style w:type="character" w:customStyle="1" w:styleId="WW8Num33z0">
    <w:name w:val="WW8Num33z0"/>
    <w:rPr>
      <w:rFonts w:ascii="Symbol" w:hAnsi="Symbol" w:cs="Symbol"/>
    </w:rPr>
  </w:style>
  <w:style w:type="character" w:customStyle="1" w:styleId="WW8Num33z1">
    <w:name w:val="WW8Num33z1"/>
    <w:rPr>
      <w:rFonts w:ascii="Courier New" w:hAnsi="Courier New" w:cs="Arial"/>
    </w:rPr>
  </w:style>
  <w:style w:type="character" w:customStyle="1" w:styleId="WW8Num33z2">
    <w:name w:val="WW8Num33z2"/>
    <w:rPr>
      <w:rFonts w:ascii="Wingdings" w:hAnsi="Wingdings" w:cs="Wingdings"/>
    </w:rPr>
  </w:style>
  <w:style w:type="character" w:customStyle="1" w:styleId="WW8Num34z0">
    <w:name w:val="WW8Num34z0"/>
    <w:rPr>
      <w:rFonts w:ascii="Times New Roman" w:eastAsia="Times New Roman" w:hAnsi="Times New Roman" w:cs="Times New Roman"/>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4z3">
    <w:name w:val="WW8Num34z3"/>
    <w:rPr>
      <w:rFonts w:ascii="Symbol" w:hAnsi="Symbol" w:cs="Symbol"/>
    </w:rPr>
  </w:style>
  <w:style w:type="character" w:customStyle="1" w:styleId="WW8Num35z0">
    <w:name w:val="WW8Num35z0"/>
    <w:rPr>
      <w:rFonts w:ascii="Times New Roman" w:eastAsia="Times New Roman" w:hAnsi="Times New Roman" w:cs="Times New Roman"/>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7z0">
    <w:name w:val="WW8Num37z0"/>
    <w:rPr>
      <w:rFonts w:ascii="Symbol" w:hAnsi="Symbol" w:cs="Symbol"/>
    </w:rPr>
  </w:style>
  <w:style w:type="character" w:customStyle="1" w:styleId="WW8Num37z1">
    <w:name w:val="WW8Num37z1"/>
    <w:rPr>
      <w:rFonts w:ascii="Courier New" w:hAnsi="Courier New" w:cs="Arial"/>
    </w:rPr>
  </w:style>
  <w:style w:type="character" w:customStyle="1" w:styleId="WW8Num37z2">
    <w:name w:val="WW8Num37z2"/>
    <w:rPr>
      <w:rFonts w:ascii="Wingdings" w:hAnsi="Wingdings" w:cs="Wingdings"/>
    </w:rPr>
  </w:style>
  <w:style w:type="character" w:customStyle="1" w:styleId="WW8Num38z0">
    <w:name w:val="WW8Num38z0"/>
    <w:rPr>
      <w:rFonts w:ascii="Times New Roman" w:eastAsia="Times New Roman" w:hAnsi="Times New Roman" w:cs="Times New Roman"/>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1z1">
    <w:name w:val="WW8Num41z1"/>
    <w:rPr>
      <w:rFonts w:ascii="Courier New" w:hAnsi="Courier New" w:cs="Courier New"/>
    </w:rPr>
  </w:style>
  <w:style w:type="character" w:customStyle="1" w:styleId="WW8Num41z2">
    <w:name w:val="WW8Num41z2"/>
    <w:rPr>
      <w:rFonts w:ascii="Wingdings" w:hAnsi="Wingdings" w:cs="Wingdings"/>
    </w:rPr>
  </w:style>
  <w:style w:type="character" w:customStyle="1" w:styleId="WW8Num42z0">
    <w:name w:val="WW8Num42z0"/>
    <w:rPr>
      <w:rFonts w:ascii="Courier New" w:hAnsi="Courier New" w:cs="Arial"/>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3z0">
    <w:name w:val="WW8Num43z0"/>
    <w:rPr>
      <w:rFonts w:ascii="Times New Roman" w:eastAsia="Times New Roman" w:hAnsi="Times New Roman" w:cs="Times New Roman"/>
    </w:rPr>
  </w:style>
  <w:style w:type="character" w:customStyle="1" w:styleId="WW8Num43z1">
    <w:name w:val="WW8Num43z1"/>
    <w:rPr>
      <w:rFonts w:ascii="Courier New" w:hAnsi="Courier New" w:cs="Courier New"/>
    </w:rPr>
  </w:style>
  <w:style w:type="character" w:customStyle="1" w:styleId="WW8Num43z2">
    <w:name w:val="WW8Num43z2"/>
    <w:rPr>
      <w:rFonts w:ascii="Wingdings" w:hAnsi="Wingdings" w:cs="Wingdings"/>
    </w:rPr>
  </w:style>
  <w:style w:type="character" w:customStyle="1" w:styleId="WW8Num43z3">
    <w:name w:val="WW8Num43z3"/>
    <w:rPr>
      <w:rFonts w:ascii="Symbol" w:hAnsi="Symbol" w:cs="Symbol"/>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Policepardfaut1">
    <w:name w:val="Police par défaut1"/>
  </w:style>
  <w:style w:type="character" w:customStyle="1" w:styleId="Heading1Char">
    <w:name w:val="Heading 1 Char"/>
    <w:rPr>
      <w:rFonts w:ascii="Cambria" w:eastAsia="Times New Roman" w:hAnsi="Cambria" w:cs="Times New Roman"/>
      <w:b/>
      <w:bCs/>
      <w:color w:val="365F91"/>
      <w:sz w:val="28"/>
      <w:szCs w:val="28"/>
      <w:lang w:val="nl-BE"/>
    </w:rPr>
  </w:style>
  <w:style w:type="character" w:styleId="Lienhypertexte">
    <w:name w:val="Hyperlink"/>
    <w:uiPriority w:val="99"/>
    <w:rPr>
      <w:color w:val="0000FF"/>
      <w:u w:val="single"/>
    </w:rPr>
  </w:style>
  <w:style w:type="character" w:customStyle="1" w:styleId="Heading2Char">
    <w:name w:val="Heading 2 Char"/>
    <w:rPr>
      <w:rFonts w:ascii="Cambria" w:hAnsi="Cambria" w:cs="Cambria"/>
      <w:b/>
      <w:bCs/>
      <w:i/>
      <w:iCs/>
      <w:color w:val="365F91"/>
      <w:sz w:val="22"/>
      <w:szCs w:val="22"/>
    </w:rPr>
  </w:style>
  <w:style w:type="character" w:customStyle="1" w:styleId="BodyText2Char">
    <w:name w:val="Body Text 2 Char"/>
    <w:rPr>
      <w:sz w:val="22"/>
      <w:lang w:val="nl-NL"/>
    </w:rPr>
  </w:style>
  <w:style w:type="character" w:customStyle="1" w:styleId="BodyTextIndent3Char">
    <w:name w:val="Body Text Indent 3 Char"/>
    <w:rPr>
      <w:sz w:val="16"/>
      <w:szCs w:val="16"/>
      <w:lang w:val="nl-BE"/>
    </w:rPr>
  </w:style>
  <w:style w:type="character" w:customStyle="1" w:styleId="BodyTextIndentChar">
    <w:name w:val="Body Text Indent Char"/>
    <w:rPr>
      <w:sz w:val="22"/>
      <w:szCs w:val="22"/>
      <w:lang w:val="nl-BE"/>
    </w:rPr>
  </w:style>
  <w:style w:type="character" w:customStyle="1" w:styleId="BodyText3Char">
    <w:name w:val="Body Text 3 Char"/>
    <w:rPr>
      <w:sz w:val="16"/>
      <w:szCs w:val="16"/>
      <w:lang w:val="nl-BE"/>
    </w:rPr>
  </w:style>
  <w:style w:type="character" w:customStyle="1" w:styleId="CommentReference">
    <w:name w:val="Comment Reference"/>
    <w:rPr>
      <w:sz w:val="16"/>
      <w:szCs w:val="16"/>
    </w:rPr>
  </w:style>
  <w:style w:type="character" w:customStyle="1" w:styleId="CommentTextChar">
    <w:name w:val="Comment Text Char"/>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character" w:customStyle="1" w:styleId="DocumentMapChar">
    <w:name w:val="Document Map Char"/>
    <w:rPr>
      <w:rFonts w:ascii="Lucida Grande" w:hAnsi="Lucida Grande" w:cs="Lucida Grande"/>
      <w:sz w:val="24"/>
      <w:szCs w:val="24"/>
      <w:lang w:val="nl-BE"/>
    </w:rPr>
  </w:style>
  <w:style w:type="character" w:customStyle="1" w:styleId="HeaderChar">
    <w:name w:val="Header Char"/>
    <w:rPr>
      <w:sz w:val="22"/>
      <w:szCs w:val="22"/>
    </w:rPr>
  </w:style>
  <w:style w:type="character" w:customStyle="1" w:styleId="FooterChar">
    <w:name w:val="Footer Char"/>
    <w:rPr>
      <w:sz w:val="22"/>
      <w:szCs w:val="22"/>
    </w:rPr>
  </w:style>
  <w:style w:type="character" w:customStyle="1" w:styleId="FootnoteTextChar">
    <w:name w:val="Footnote Text Char"/>
  </w:style>
  <w:style w:type="character" w:customStyle="1" w:styleId="Caractresdenotedebasdepage">
    <w:name w:val="Caractères de note de bas de page"/>
    <w:rPr>
      <w:vertAlign w:val="superscript"/>
    </w:rPr>
  </w:style>
  <w:style w:type="character" w:styleId="Lienhypertextesuivivisit">
    <w:name w:val="FollowedHyperlink"/>
    <w:rPr>
      <w:color w:val="800080"/>
      <w:u w:val="single"/>
    </w:rPr>
  </w:style>
  <w:style w:type="character" w:customStyle="1" w:styleId="Voetnoottekens">
    <w:name w:val="Voetnoottekens"/>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customStyle="1" w:styleId="Puces">
    <w:name w:val="Puces"/>
    <w:rPr>
      <w:rFonts w:ascii="OpenSymbol" w:eastAsia="OpenSymbol" w:hAnsi="OpenSymbol" w:cs="OpenSymbol"/>
    </w:rPr>
  </w:style>
  <w:style w:type="character" w:customStyle="1" w:styleId="Eindnoottekens">
    <w:name w:val="Eindnoottekens"/>
    <w:rPr>
      <w:vertAlign w:val="superscript"/>
    </w:rPr>
  </w:style>
  <w:style w:type="character" w:customStyle="1" w:styleId="Caractresdenumrotation">
    <w:name w:val="Caractères de numérotation"/>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Sautdindex">
    <w:name w:val="Saut d'index"/>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cs="Mangal"/>
      <w:sz w:val="28"/>
      <w:szCs w:val="28"/>
    </w:rPr>
  </w:style>
  <w:style w:type="paragraph" w:styleId="Corpsdetexte">
    <w:name w:val="Body Text"/>
    <w:basedOn w:val="Normal"/>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customStyle="1" w:styleId="Titre10">
    <w:name w:val="Titre1"/>
    <w:basedOn w:val="Normal"/>
    <w:next w:val="Corpsdetexte"/>
    <w:pPr>
      <w:keepNext/>
      <w:spacing w:before="240" w:after="120"/>
    </w:pPr>
    <w:rPr>
      <w:rFonts w:ascii="Arial" w:eastAsia="Microsoft YaHei" w:hAnsi="Arial" w:cs="Mangal"/>
      <w:sz w:val="28"/>
      <w:szCs w:val="28"/>
    </w:rPr>
  </w:style>
  <w:style w:type="paragraph" w:customStyle="1" w:styleId="Lgende1">
    <w:name w:val="Légende1"/>
    <w:basedOn w:val="Normal"/>
    <w:pPr>
      <w:suppressLineNumbers/>
      <w:spacing w:before="120" w:after="120"/>
    </w:pPr>
    <w:rPr>
      <w:rFonts w:cs="Mangal"/>
      <w:i/>
      <w:iCs/>
      <w:sz w:val="24"/>
      <w:szCs w:val="24"/>
    </w:rPr>
  </w:style>
  <w:style w:type="paragraph" w:customStyle="1" w:styleId="Corpsdetexte21">
    <w:name w:val="Corps de texte 21"/>
    <w:basedOn w:val="Normal"/>
    <w:pPr>
      <w:spacing w:after="120" w:line="480" w:lineRule="auto"/>
    </w:pPr>
    <w:rPr>
      <w:szCs w:val="20"/>
      <w:lang w:val="nl-NL"/>
    </w:rPr>
  </w:style>
  <w:style w:type="paragraph" w:customStyle="1" w:styleId="Retraitcorpsdetexte31">
    <w:name w:val="Retrait corps de texte 31"/>
    <w:basedOn w:val="Normal"/>
    <w:pPr>
      <w:spacing w:after="120"/>
      <w:ind w:left="283"/>
    </w:pPr>
    <w:rPr>
      <w:sz w:val="16"/>
      <w:szCs w:val="16"/>
    </w:rPr>
  </w:style>
  <w:style w:type="paragraph" w:customStyle="1" w:styleId="TableContents">
    <w:name w:val="Table Contents"/>
    <w:basedOn w:val="Normal"/>
    <w:pPr>
      <w:suppressLineNumbers/>
    </w:pPr>
    <w:rPr>
      <w:sz w:val="20"/>
      <w:szCs w:val="20"/>
      <w:lang w:val="nl-NL"/>
    </w:rPr>
  </w:style>
  <w:style w:type="paragraph" w:styleId="Retraitcorpsdetexte">
    <w:name w:val="Body Text Indent"/>
    <w:basedOn w:val="Normal"/>
    <w:pPr>
      <w:spacing w:after="120"/>
      <w:ind w:left="283"/>
    </w:pPr>
  </w:style>
  <w:style w:type="paragraph" w:customStyle="1" w:styleId="Corpsdetexte31">
    <w:name w:val="Corps de texte 31"/>
    <w:basedOn w:val="Normal"/>
    <w:pPr>
      <w:spacing w:after="120"/>
    </w:pPr>
    <w:rPr>
      <w:sz w:val="16"/>
      <w:szCs w:val="16"/>
    </w:rPr>
  </w:style>
  <w:style w:type="paragraph" w:customStyle="1" w:styleId="ColorfulList-Accent11">
    <w:name w:val="Colorful List - Accent 11"/>
    <w:basedOn w:val="Normal"/>
    <w:pPr>
      <w:ind w:left="720"/>
    </w:pPr>
    <w:rPr>
      <w:sz w:val="24"/>
      <w:szCs w:val="24"/>
    </w:rPr>
  </w:style>
  <w:style w:type="paragraph" w:customStyle="1" w:styleId="CommentText">
    <w:name w:val="Comment Text"/>
    <w:basedOn w:val="Normal"/>
    <w:rPr>
      <w:sz w:val="20"/>
      <w:szCs w:val="20"/>
      <w:lang w:val="x-none"/>
    </w:rPr>
  </w:style>
  <w:style w:type="paragraph" w:customStyle="1" w:styleId="CommentSubject">
    <w:name w:val="Comment Subject"/>
    <w:basedOn w:val="CommentText"/>
    <w:next w:val="CommentText"/>
    <w:rPr>
      <w:b/>
      <w:bCs/>
    </w:rPr>
  </w:style>
  <w:style w:type="paragraph" w:customStyle="1" w:styleId="Textedebulles1">
    <w:name w:val="Texte de bulles1"/>
    <w:basedOn w:val="Normal"/>
    <w:rPr>
      <w:rFonts w:ascii="Tahoma" w:hAnsi="Tahoma" w:cs="Tahoma"/>
      <w:sz w:val="16"/>
      <w:szCs w:val="16"/>
      <w:lang w:val="x-none"/>
    </w:rPr>
  </w:style>
  <w:style w:type="paragraph" w:customStyle="1" w:styleId="Explorateurdedocuments1">
    <w:name w:val="Explorateur de documents1"/>
    <w:basedOn w:val="Normal"/>
    <w:rPr>
      <w:rFonts w:ascii="Lucida Grande" w:hAnsi="Lucida Grande" w:cs="Lucida Grande"/>
      <w:sz w:val="24"/>
      <w:szCs w:val="24"/>
    </w:rPr>
  </w:style>
  <w:style w:type="paragraph" w:customStyle="1" w:styleId="Rvision1">
    <w:name w:val="Révision1"/>
    <w:pPr>
      <w:suppressAutoHyphens/>
    </w:pPr>
    <w:rPr>
      <w:sz w:val="22"/>
      <w:szCs w:val="22"/>
      <w:lang w:val="nl-BE" w:eastAsia="zh-CN"/>
    </w:rPr>
  </w:style>
  <w:style w:type="paragraph" w:styleId="En-tte">
    <w:name w:val="header"/>
    <w:basedOn w:val="Normal"/>
    <w:rPr>
      <w:lang w:val="x-none"/>
    </w:rPr>
  </w:style>
  <w:style w:type="paragraph" w:styleId="Pieddepage">
    <w:name w:val="footer"/>
    <w:basedOn w:val="Normal"/>
    <w:rPr>
      <w:lang w:val="x-none"/>
    </w:rPr>
  </w:style>
  <w:style w:type="paragraph" w:customStyle="1" w:styleId="Paragraphedeliste1">
    <w:name w:val="Paragraphe de liste1"/>
    <w:basedOn w:val="Normal"/>
    <w:pPr>
      <w:ind w:left="708"/>
    </w:pPr>
  </w:style>
  <w:style w:type="paragraph" w:customStyle="1" w:styleId="Rapport1">
    <w:name w:val="Rapport1"/>
    <w:basedOn w:val="Normal"/>
    <w:pPr>
      <w:spacing w:before="180"/>
      <w:ind w:left="709"/>
    </w:pPr>
    <w:rPr>
      <w:rFonts w:eastAsia="Calibri"/>
    </w:rPr>
  </w:style>
  <w:style w:type="paragraph" w:styleId="Notedebasdepage">
    <w:name w:val="footnote text"/>
    <w:basedOn w:val="Normal"/>
    <w:link w:val="NotedebasdepageCar"/>
    <w:uiPriority w:val="99"/>
    <w:rPr>
      <w:sz w:val="20"/>
      <w:szCs w:val="20"/>
      <w:lang w:val="x-none"/>
    </w:rPr>
  </w:style>
  <w:style w:type="paragraph" w:styleId="NormalWeb">
    <w:name w:val="Normal (Web)"/>
    <w:basedOn w:val="Normal"/>
    <w:pPr>
      <w:spacing w:before="280" w:after="280"/>
    </w:pPr>
    <w:rPr>
      <w:sz w:val="24"/>
      <w:szCs w:val="24"/>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itredetabledesmatires">
    <w:name w:val="Titre de table des matières"/>
    <w:basedOn w:val="Titre10"/>
    <w:pPr>
      <w:suppressLineNumbers/>
    </w:pPr>
    <w:rPr>
      <w:rFonts w:ascii="Cambria" w:hAnsi="Cambria" w:cs="Cambria"/>
      <w:b/>
      <w:bCs/>
      <w:color w:val="000080"/>
      <w:szCs w:val="32"/>
    </w:rPr>
  </w:style>
  <w:style w:type="paragraph" w:styleId="TM1">
    <w:name w:val="toc 1"/>
    <w:basedOn w:val="Index"/>
    <w:uiPriority w:val="39"/>
    <w:pPr>
      <w:tabs>
        <w:tab w:val="right" w:leader="dot" w:pos="9258"/>
      </w:tabs>
    </w:pPr>
  </w:style>
  <w:style w:type="paragraph" w:styleId="TM2">
    <w:name w:val="toc 2"/>
    <w:basedOn w:val="Index"/>
    <w:uiPriority w:val="39"/>
    <w:pPr>
      <w:tabs>
        <w:tab w:val="right" w:leader="dot" w:pos="8975"/>
      </w:tabs>
      <w:ind w:left="283"/>
    </w:pPr>
  </w:style>
  <w:style w:type="paragraph" w:styleId="TM3">
    <w:name w:val="toc 3"/>
    <w:basedOn w:val="Index"/>
    <w:uiPriority w:val="39"/>
    <w:pPr>
      <w:tabs>
        <w:tab w:val="right" w:leader="dot" w:pos="9072"/>
      </w:tabs>
      <w:ind w:left="566"/>
    </w:p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Tabledesmatiresniveau10">
    <w:name w:val="Table des matières niveau 10"/>
    <w:basedOn w:val="Index"/>
    <w:pPr>
      <w:tabs>
        <w:tab w:val="right" w:leader="dot" w:pos="7091"/>
      </w:tabs>
      <w:ind w:left="2547"/>
    </w:pPr>
  </w:style>
  <w:style w:type="paragraph" w:customStyle="1" w:styleId="StyleJustifi">
    <w:name w:val="Style Justifié"/>
    <w:basedOn w:val="Normal"/>
    <w:pPr>
      <w:spacing w:after="180"/>
      <w:jc w:val="both"/>
    </w:pPr>
    <w:rPr>
      <w:sz w:val="24"/>
      <w:szCs w:val="20"/>
      <w:lang w:val="fr-FR"/>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customStyle="1" w:styleId="Inhoudsopgave10">
    <w:name w:val="Inhoudsopgave 10"/>
    <w:basedOn w:val="Index"/>
    <w:pPr>
      <w:tabs>
        <w:tab w:val="right" w:leader="dot" w:pos="7091"/>
      </w:tabs>
      <w:ind w:left="2547"/>
    </w:pPr>
  </w:style>
  <w:style w:type="paragraph" w:styleId="Citation">
    <w:name w:val="Quote"/>
    <w:basedOn w:val="Normal"/>
    <w:qFormat/>
    <w:pPr>
      <w:spacing w:after="283"/>
      <w:ind w:left="567" w:right="567"/>
    </w:pPr>
  </w:style>
  <w:style w:type="paragraph" w:customStyle="1" w:styleId="Titreprincipal">
    <w:name w:val="Titre principal"/>
    <w:basedOn w:val="Titre10"/>
    <w:next w:val="Corpsdetexte"/>
    <w:pPr>
      <w:jc w:val="center"/>
    </w:pPr>
    <w:rPr>
      <w:b/>
      <w:bCs/>
      <w:sz w:val="56"/>
      <w:szCs w:val="56"/>
    </w:rPr>
  </w:style>
  <w:style w:type="paragraph" w:styleId="Sous-titre">
    <w:name w:val="Subtitle"/>
    <w:basedOn w:val="Titre10"/>
    <w:next w:val="Corpsdetexte"/>
    <w:qFormat/>
    <w:pPr>
      <w:spacing w:before="60"/>
      <w:jc w:val="center"/>
    </w:pPr>
    <w:rPr>
      <w:sz w:val="36"/>
      <w:szCs w:val="36"/>
    </w:rPr>
  </w:style>
  <w:style w:type="paragraph" w:styleId="Textedebulles">
    <w:name w:val="Balloon Text"/>
    <w:basedOn w:val="Normal"/>
    <w:link w:val="TextedebullesCar"/>
    <w:uiPriority w:val="99"/>
    <w:semiHidden/>
    <w:unhideWhenUsed/>
    <w:rsid w:val="00323153"/>
    <w:rPr>
      <w:rFonts w:ascii="Segoe UI" w:hAnsi="Segoe UI" w:cs="Segoe UI"/>
      <w:sz w:val="18"/>
      <w:szCs w:val="18"/>
    </w:rPr>
  </w:style>
  <w:style w:type="character" w:customStyle="1" w:styleId="TextedebullesCar">
    <w:name w:val="Texte de bulles Car"/>
    <w:link w:val="Textedebulles"/>
    <w:uiPriority w:val="99"/>
    <w:semiHidden/>
    <w:rsid w:val="00323153"/>
    <w:rPr>
      <w:rFonts w:ascii="Segoe UI" w:hAnsi="Segoe UI" w:cs="Segoe UI"/>
      <w:sz w:val="18"/>
      <w:szCs w:val="18"/>
      <w:lang w:val="nl-BE" w:eastAsia="zh-CN"/>
    </w:rPr>
  </w:style>
  <w:style w:type="numbering" w:customStyle="1" w:styleId="WWOutlineListStyle">
    <w:name w:val="WW_OutlineListStyle"/>
    <w:basedOn w:val="Aucuneliste"/>
    <w:rsid w:val="00323153"/>
    <w:pPr>
      <w:numPr>
        <w:numId w:val="11"/>
      </w:numPr>
    </w:pPr>
  </w:style>
  <w:style w:type="paragraph" w:customStyle="1" w:styleId="LO-Normal">
    <w:name w:val="LO-Normal"/>
    <w:rsid w:val="00323153"/>
    <w:pPr>
      <w:keepNext/>
      <w:shd w:val="clear" w:color="auto" w:fill="FFFFFF"/>
      <w:suppressAutoHyphens/>
      <w:spacing w:after="160" w:line="256" w:lineRule="auto"/>
    </w:pPr>
    <w:rPr>
      <w:rFonts w:ascii="Calibri" w:eastAsia="Calibri" w:hAnsi="Calibri"/>
      <w:sz w:val="22"/>
      <w:szCs w:val="22"/>
      <w:lang w:eastAsia="en-US"/>
    </w:rPr>
  </w:style>
  <w:style w:type="character" w:styleId="Numrodepage">
    <w:name w:val="page number"/>
    <w:rsid w:val="00BB5DA7"/>
  </w:style>
  <w:style w:type="character" w:styleId="Marquedecommentaire">
    <w:name w:val="annotation reference"/>
    <w:uiPriority w:val="99"/>
    <w:semiHidden/>
    <w:unhideWhenUsed/>
    <w:rsid w:val="00A41957"/>
    <w:rPr>
      <w:sz w:val="16"/>
      <w:szCs w:val="16"/>
    </w:rPr>
  </w:style>
  <w:style w:type="paragraph" w:styleId="Commentaire">
    <w:name w:val="annotation text"/>
    <w:basedOn w:val="Normal"/>
    <w:link w:val="CommentaireCar"/>
    <w:uiPriority w:val="99"/>
    <w:semiHidden/>
    <w:unhideWhenUsed/>
    <w:rsid w:val="00A41957"/>
    <w:rPr>
      <w:sz w:val="20"/>
      <w:szCs w:val="20"/>
    </w:rPr>
  </w:style>
  <w:style w:type="character" w:customStyle="1" w:styleId="CommentaireCar">
    <w:name w:val="Commentaire Car"/>
    <w:link w:val="Commentaire"/>
    <w:uiPriority w:val="99"/>
    <w:semiHidden/>
    <w:rsid w:val="00A41957"/>
    <w:rPr>
      <w:lang w:val="nl-BE" w:eastAsia="zh-CN"/>
    </w:rPr>
  </w:style>
  <w:style w:type="paragraph" w:styleId="Objetducommentaire">
    <w:name w:val="annotation subject"/>
    <w:basedOn w:val="Commentaire"/>
    <w:next w:val="Commentaire"/>
    <w:link w:val="ObjetducommentaireCar"/>
    <w:uiPriority w:val="99"/>
    <w:semiHidden/>
    <w:unhideWhenUsed/>
    <w:rsid w:val="00A41957"/>
    <w:rPr>
      <w:b/>
      <w:bCs/>
    </w:rPr>
  </w:style>
  <w:style w:type="character" w:customStyle="1" w:styleId="ObjetducommentaireCar">
    <w:name w:val="Objet du commentaire Car"/>
    <w:link w:val="Objetducommentaire"/>
    <w:uiPriority w:val="99"/>
    <w:semiHidden/>
    <w:rsid w:val="00A41957"/>
    <w:rPr>
      <w:b/>
      <w:bCs/>
      <w:lang w:val="nl-BE" w:eastAsia="zh-CN"/>
    </w:rPr>
  </w:style>
  <w:style w:type="character" w:styleId="lev">
    <w:name w:val="Strong"/>
    <w:qFormat/>
    <w:rsid w:val="00C84B1C"/>
    <w:rPr>
      <w:b/>
      <w:bCs/>
    </w:rPr>
  </w:style>
  <w:style w:type="table" w:styleId="Grilledutableau">
    <w:name w:val="Table Grid"/>
    <w:basedOn w:val="TableauNormal"/>
    <w:uiPriority w:val="39"/>
    <w:rsid w:val="008F3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D4EFE"/>
    <w:pPr>
      <w:widowControl w:val="0"/>
      <w:suppressAutoHyphens w:val="0"/>
      <w:spacing w:line="260" w:lineRule="atLeast"/>
      <w:ind w:left="720"/>
      <w:contextualSpacing/>
      <w:jc w:val="both"/>
    </w:pPr>
    <w:rPr>
      <w:lang w:val="en-GB" w:eastAsia="en-US"/>
    </w:rPr>
  </w:style>
  <w:style w:type="paragraph" w:styleId="Listepuces">
    <w:name w:val="List Bullet"/>
    <w:basedOn w:val="Normal"/>
    <w:autoRedefine/>
    <w:uiPriority w:val="99"/>
    <w:rsid w:val="001D4EFE"/>
    <w:pPr>
      <w:widowControl w:val="0"/>
      <w:tabs>
        <w:tab w:val="left" w:pos="737"/>
      </w:tabs>
      <w:suppressAutoHyphens w:val="0"/>
    </w:pPr>
    <w:rPr>
      <w:lang w:val="en-GB" w:eastAsia="en-US"/>
    </w:rPr>
  </w:style>
  <w:style w:type="paragraph" w:styleId="Rvision">
    <w:name w:val="Revision"/>
    <w:hidden/>
    <w:uiPriority w:val="99"/>
    <w:semiHidden/>
    <w:rsid w:val="00854A13"/>
    <w:rPr>
      <w:sz w:val="22"/>
      <w:szCs w:val="22"/>
      <w:lang w:val="nl-BE" w:eastAsia="zh-CN"/>
    </w:rPr>
  </w:style>
  <w:style w:type="character" w:styleId="Appelnotedebasdep">
    <w:name w:val="footnote reference"/>
    <w:uiPriority w:val="99"/>
    <w:semiHidden/>
    <w:unhideWhenUsed/>
    <w:rsid w:val="00992750"/>
    <w:rPr>
      <w:vertAlign w:val="superscript"/>
    </w:rPr>
  </w:style>
  <w:style w:type="paragraph" w:customStyle="1" w:styleId="LO-Normal1">
    <w:name w:val="LO-Normal1"/>
    <w:rsid w:val="00992750"/>
    <w:pPr>
      <w:pBdr>
        <w:top w:val="none" w:sz="0" w:space="0" w:color="000000"/>
        <w:left w:val="none" w:sz="0" w:space="0" w:color="000000"/>
        <w:bottom w:val="none" w:sz="0" w:space="0" w:color="000000"/>
        <w:right w:val="none" w:sz="0" w:space="0" w:color="000000"/>
      </w:pBdr>
      <w:suppressAutoHyphens/>
      <w:spacing w:after="160" w:line="254" w:lineRule="auto"/>
      <w:textAlignment w:val="baseline"/>
    </w:pPr>
    <w:rPr>
      <w:rFonts w:ascii="Calibri" w:eastAsia="Calibri" w:hAnsi="Calibri"/>
      <w:sz w:val="22"/>
      <w:szCs w:val="22"/>
      <w:lang w:eastAsia="en-US"/>
    </w:rPr>
  </w:style>
  <w:style w:type="character" w:customStyle="1" w:styleId="Policepardfaut2">
    <w:name w:val="Police par défaut2"/>
    <w:rsid w:val="00992750"/>
  </w:style>
  <w:style w:type="character" w:customStyle="1" w:styleId="NotedebasdepageCar">
    <w:name w:val="Note de bas de page Car"/>
    <w:basedOn w:val="Policepardfaut"/>
    <w:link w:val="Notedebasdepage"/>
    <w:uiPriority w:val="99"/>
    <w:rsid w:val="00F831AA"/>
    <w:rPr>
      <w:lang w:val="x-none" w:eastAsia="zh-CN"/>
    </w:rPr>
  </w:style>
  <w:style w:type="character" w:customStyle="1" w:styleId="Titre2Car">
    <w:name w:val="Titre 2 Car"/>
    <w:basedOn w:val="Policepardfaut"/>
    <w:link w:val="Titre2"/>
    <w:rsid w:val="00156096"/>
    <w:rPr>
      <w:rFonts w:ascii="Cambria" w:hAnsi="Cambria" w:cs="Cambria"/>
      <w:b/>
      <w:i/>
      <w:color w:val="1F4E79" w:themeColor="accent1" w:themeShade="80"/>
      <w:sz w:val="24"/>
      <w:szCs w:val="16"/>
      <w:lang w:val="x-none" w:eastAsia="zh-CN"/>
    </w:rPr>
  </w:style>
  <w:style w:type="paragraph" w:styleId="En-ttedetabledesmatires">
    <w:name w:val="TOC Heading"/>
    <w:basedOn w:val="Titre1"/>
    <w:next w:val="Normal"/>
    <w:uiPriority w:val="39"/>
    <w:unhideWhenUsed/>
    <w:qFormat/>
    <w:rsid w:val="00DA4F98"/>
    <w:pPr>
      <w:numPr>
        <w:numId w:val="0"/>
      </w:numPr>
      <w:suppressAutoHyphens w:val="0"/>
      <w:spacing w:line="259" w:lineRule="auto"/>
      <w:outlineLvl w:val="9"/>
    </w:pPr>
    <w:rPr>
      <w:rFonts w:asciiTheme="majorHAnsi" w:eastAsiaTheme="majorEastAsia" w:hAnsiTheme="majorHAnsi" w:cstheme="majorBidi"/>
      <w:b w:val="0"/>
      <w:bCs w:val="0"/>
      <w:color w:val="2E74B5" w:themeColor="accent1" w:themeShade="BF"/>
      <w:sz w:val="32"/>
      <w:szCs w:val="32"/>
      <w:lang w:val="fr-BE" w:eastAsia="fr-BE"/>
    </w:rPr>
  </w:style>
  <w:style w:type="paragraph" w:customStyle="1" w:styleId="Standard">
    <w:name w:val="Standard"/>
    <w:rsid w:val="008045BD"/>
    <w:pPr>
      <w:suppressAutoHyphens/>
      <w:autoSpaceDN w:val="0"/>
      <w:textAlignment w:val="baseline"/>
    </w:pPr>
    <w:rPr>
      <w:rFonts w:ascii="Arial" w:hAnsi="Arial"/>
      <w:color w:val="000000"/>
      <w:kern w:val="3"/>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427999">
      <w:bodyDiv w:val="1"/>
      <w:marLeft w:val="0"/>
      <w:marRight w:val="0"/>
      <w:marTop w:val="0"/>
      <w:marBottom w:val="0"/>
      <w:divBdr>
        <w:top w:val="none" w:sz="0" w:space="0" w:color="auto"/>
        <w:left w:val="none" w:sz="0" w:space="0" w:color="auto"/>
        <w:bottom w:val="none" w:sz="0" w:space="0" w:color="auto"/>
        <w:right w:val="none" w:sz="0" w:space="0" w:color="auto"/>
      </w:divBdr>
    </w:div>
    <w:div w:id="2001541442">
      <w:bodyDiv w:val="1"/>
      <w:marLeft w:val="0"/>
      <w:marRight w:val="0"/>
      <w:marTop w:val="0"/>
      <w:marBottom w:val="0"/>
      <w:divBdr>
        <w:top w:val="none" w:sz="0" w:space="0" w:color="auto"/>
        <w:left w:val="none" w:sz="0" w:space="0" w:color="auto"/>
        <w:bottom w:val="none" w:sz="0" w:space="0" w:color="auto"/>
        <w:right w:val="none" w:sz="0" w:space="0" w:color="auto"/>
      </w:divBdr>
    </w:div>
    <w:div w:id="205568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nnoviris.brussels" TargetMode="External"/><Relationship Id="rId4" Type="http://schemas.openxmlformats.org/officeDocument/2006/relationships/settings" Target="settings.xml"/><Relationship Id="rId9" Type="http://schemas.openxmlformats.org/officeDocument/2006/relationships/hyperlink" Target="http://www.innoviris.brussel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63E52.B1B94DC0" TargetMode="External"/><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69252-4EDF-43E9-A376-12F5597CF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2182</Words>
  <Characters>12006</Characters>
  <Application>Microsoft Office Word</Application>
  <DocSecurity>0</DocSecurity>
  <Lines>100</Lines>
  <Paragraphs>28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14160</CharactersWithSpaces>
  <SharedDoc>false</SharedDoc>
  <HLinks>
    <vt:vector size="360" baseType="variant">
      <vt:variant>
        <vt:i4>852011</vt:i4>
      </vt:variant>
      <vt:variant>
        <vt:i4>354</vt:i4>
      </vt:variant>
      <vt:variant>
        <vt:i4>0</vt:i4>
      </vt:variant>
      <vt:variant>
        <vt:i4>5</vt:i4>
      </vt:variant>
      <vt:variant>
        <vt:lpwstr>mailto:xhulhoven@innoviris.be</vt:lpwstr>
      </vt:variant>
      <vt:variant>
        <vt:lpwstr/>
      </vt:variant>
      <vt:variant>
        <vt:i4>1441818</vt:i4>
      </vt:variant>
      <vt:variant>
        <vt:i4>351</vt:i4>
      </vt:variant>
      <vt:variant>
        <vt:i4>0</vt:i4>
      </vt:variant>
      <vt:variant>
        <vt:i4>5</vt:i4>
      </vt:variant>
      <vt:variant>
        <vt:lpwstr>http://www.innoviris.be/</vt:lpwstr>
      </vt:variant>
      <vt:variant>
        <vt:lpwstr/>
      </vt:variant>
      <vt:variant>
        <vt:i4>1572926</vt:i4>
      </vt:variant>
      <vt:variant>
        <vt:i4>344</vt:i4>
      </vt:variant>
      <vt:variant>
        <vt:i4>0</vt:i4>
      </vt:variant>
      <vt:variant>
        <vt:i4>5</vt:i4>
      </vt:variant>
      <vt:variant>
        <vt:lpwstr/>
      </vt:variant>
      <vt:variant>
        <vt:lpwstr>_Toc437954812</vt:lpwstr>
      </vt:variant>
      <vt:variant>
        <vt:i4>1572926</vt:i4>
      </vt:variant>
      <vt:variant>
        <vt:i4>338</vt:i4>
      </vt:variant>
      <vt:variant>
        <vt:i4>0</vt:i4>
      </vt:variant>
      <vt:variant>
        <vt:i4>5</vt:i4>
      </vt:variant>
      <vt:variant>
        <vt:lpwstr/>
      </vt:variant>
      <vt:variant>
        <vt:lpwstr>_Toc437954811</vt:lpwstr>
      </vt:variant>
      <vt:variant>
        <vt:i4>1572926</vt:i4>
      </vt:variant>
      <vt:variant>
        <vt:i4>332</vt:i4>
      </vt:variant>
      <vt:variant>
        <vt:i4>0</vt:i4>
      </vt:variant>
      <vt:variant>
        <vt:i4>5</vt:i4>
      </vt:variant>
      <vt:variant>
        <vt:lpwstr/>
      </vt:variant>
      <vt:variant>
        <vt:lpwstr>_Toc437954810</vt:lpwstr>
      </vt:variant>
      <vt:variant>
        <vt:i4>1638462</vt:i4>
      </vt:variant>
      <vt:variant>
        <vt:i4>326</vt:i4>
      </vt:variant>
      <vt:variant>
        <vt:i4>0</vt:i4>
      </vt:variant>
      <vt:variant>
        <vt:i4>5</vt:i4>
      </vt:variant>
      <vt:variant>
        <vt:lpwstr/>
      </vt:variant>
      <vt:variant>
        <vt:lpwstr>_Toc437954809</vt:lpwstr>
      </vt:variant>
      <vt:variant>
        <vt:i4>1638462</vt:i4>
      </vt:variant>
      <vt:variant>
        <vt:i4>320</vt:i4>
      </vt:variant>
      <vt:variant>
        <vt:i4>0</vt:i4>
      </vt:variant>
      <vt:variant>
        <vt:i4>5</vt:i4>
      </vt:variant>
      <vt:variant>
        <vt:lpwstr/>
      </vt:variant>
      <vt:variant>
        <vt:lpwstr>_Toc437954808</vt:lpwstr>
      </vt:variant>
      <vt:variant>
        <vt:i4>1638462</vt:i4>
      </vt:variant>
      <vt:variant>
        <vt:i4>314</vt:i4>
      </vt:variant>
      <vt:variant>
        <vt:i4>0</vt:i4>
      </vt:variant>
      <vt:variant>
        <vt:i4>5</vt:i4>
      </vt:variant>
      <vt:variant>
        <vt:lpwstr/>
      </vt:variant>
      <vt:variant>
        <vt:lpwstr>_Toc437954807</vt:lpwstr>
      </vt:variant>
      <vt:variant>
        <vt:i4>1638462</vt:i4>
      </vt:variant>
      <vt:variant>
        <vt:i4>308</vt:i4>
      </vt:variant>
      <vt:variant>
        <vt:i4>0</vt:i4>
      </vt:variant>
      <vt:variant>
        <vt:i4>5</vt:i4>
      </vt:variant>
      <vt:variant>
        <vt:lpwstr/>
      </vt:variant>
      <vt:variant>
        <vt:lpwstr>_Toc437954806</vt:lpwstr>
      </vt:variant>
      <vt:variant>
        <vt:i4>1638462</vt:i4>
      </vt:variant>
      <vt:variant>
        <vt:i4>302</vt:i4>
      </vt:variant>
      <vt:variant>
        <vt:i4>0</vt:i4>
      </vt:variant>
      <vt:variant>
        <vt:i4>5</vt:i4>
      </vt:variant>
      <vt:variant>
        <vt:lpwstr/>
      </vt:variant>
      <vt:variant>
        <vt:lpwstr>_Toc437954805</vt:lpwstr>
      </vt:variant>
      <vt:variant>
        <vt:i4>1638462</vt:i4>
      </vt:variant>
      <vt:variant>
        <vt:i4>296</vt:i4>
      </vt:variant>
      <vt:variant>
        <vt:i4>0</vt:i4>
      </vt:variant>
      <vt:variant>
        <vt:i4>5</vt:i4>
      </vt:variant>
      <vt:variant>
        <vt:lpwstr/>
      </vt:variant>
      <vt:variant>
        <vt:lpwstr>_Toc437954804</vt:lpwstr>
      </vt:variant>
      <vt:variant>
        <vt:i4>1638462</vt:i4>
      </vt:variant>
      <vt:variant>
        <vt:i4>290</vt:i4>
      </vt:variant>
      <vt:variant>
        <vt:i4>0</vt:i4>
      </vt:variant>
      <vt:variant>
        <vt:i4>5</vt:i4>
      </vt:variant>
      <vt:variant>
        <vt:lpwstr/>
      </vt:variant>
      <vt:variant>
        <vt:lpwstr>_Toc437954803</vt:lpwstr>
      </vt:variant>
      <vt:variant>
        <vt:i4>1638462</vt:i4>
      </vt:variant>
      <vt:variant>
        <vt:i4>284</vt:i4>
      </vt:variant>
      <vt:variant>
        <vt:i4>0</vt:i4>
      </vt:variant>
      <vt:variant>
        <vt:i4>5</vt:i4>
      </vt:variant>
      <vt:variant>
        <vt:lpwstr/>
      </vt:variant>
      <vt:variant>
        <vt:lpwstr>_Toc437954802</vt:lpwstr>
      </vt:variant>
      <vt:variant>
        <vt:i4>1638462</vt:i4>
      </vt:variant>
      <vt:variant>
        <vt:i4>278</vt:i4>
      </vt:variant>
      <vt:variant>
        <vt:i4>0</vt:i4>
      </vt:variant>
      <vt:variant>
        <vt:i4>5</vt:i4>
      </vt:variant>
      <vt:variant>
        <vt:lpwstr/>
      </vt:variant>
      <vt:variant>
        <vt:lpwstr>_Toc437954801</vt:lpwstr>
      </vt:variant>
      <vt:variant>
        <vt:i4>1638462</vt:i4>
      </vt:variant>
      <vt:variant>
        <vt:i4>272</vt:i4>
      </vt:variant>
      <vt:variant>
        <vt:i4>0</vt:i4>
      </vt:variant>
      <vt:variant>
        <vt:i4>5</vt:i4>
      </vt:variant>
      <vt:variant>
        <vt:lpwstr/>
      </vt:variant>
      <vt:variant>
        <vt:lpwstr>_Toc437954800</vt:lpwstr>
      </vt:variant>
      <vt:variant>
        <vt:i4>1048625</vt:i4>
      </vt:variant>
      <vt:variant>
        <vt:i4>266</vt:i4>
      </vt:variant>
      <vt:variant>
        <vt:i4>0</vt:i4>
      </vt:variant>
      <vt:variant>
        <vt:i4>5</vt:i4>
      </vt:variant>
      <vt:variant>
        <vt:lpwstr/>
      </vt:variant>
      <vt:variant>
        <vt:lpwstr>_Toc437954799</vt:lpwstr>
      </vt:variant>
      <vt:variant>
        <vt:i4>1048625</vt:i4>
      </vt:variant>
      <vt:variant>
        <vt:i4>260</vt:i4>
      </vt:variant>
      <vt:variant>
        <vt:i4>0</vt:i4>
      </vt:variant>
      <vt:variant>
        <vt:i4>5</vt:i4>
      </vt:variant>
      <vt:variant>
        <vt:lpwstr/>
      </vt:variant>
      <vt:variant>
        <vt:lpwstr>_Toc437954798</vt:lpwstr>
      </vt:variant>
      <vt:variant>
        <vt:i4>1048625</vt:i4>
      </vt:variant>
      <vt:variant>
        <vt:i4>254</vt:i4>
      </vt:variant>
      <vt:variant>
        <vt:i4>0</vt:i4>
      </vt:variant>
      <vt:variant>
        <vt:i4>5</vt:i4>
      </vt:variant>
      <vt:variant>
        <vt:lpwstr/>
      </vt:variant>
      <vt:variant>
        <vt:lpwstr>_Toc437954797</vt:lpwstr>
      </vt:variant>
      <vt:variant>
        <vt:i4>1048625</vt:i4>
      </vt:variant>
      <vt:variant>
        <vt:i4>248</vt:i4>
      </vt:variant>
      <vt:variant>
        <vt:i4>0</vt:i4>
      </vt:variant>
      <vt:variant>
        <vt:i4>5</vt:i4>
      </vt:variant>
      <vt:variant>
        <vt:lpwstr/>
      </vt:variant>
      <vt:variant>
        <vt:lpwstr>_Toc437954796</vt:lpwstr>
      </vt:variant>
      <vt:variant>
        <vt:i4>1048625</vt:i4>
      </vt:variant>
      <vt:variant>
        <vt:i4>242</vt:i4>
      </vt:variant>
      <vt:variant>
        <vt:i4>0</vt:i4>
      </vt:variant>
      <vt:variant>
        <vt:i4>5</vt:i4>
      </vt:variant>
      <vt:variant>
        <vt:lpwstr/>
      </vt:variant>
      <vt:variant>
        <vt:lpwstr>_Toc437954795</vt:lpwstr>
      </vt:variant>
      <vt:variant>
        <vt:i4>1048625</vt:i4>
      </vt:variant>
      <vt:variant>
        <vt:i4>236</vt:i4>
      </vt:variant>
      <vt:variant>
        <vt:i4>0</vt:i4>
      </vt:variant>
      <vt:variant>
        <vt:i4>5</vt:i4>
      </vt:variant>
      <vt:variant>
        <vt:lpwstr/>
      </vt:variant>
      <vt:variant>
        <vt:lpwstr>_Toc437954794</vt:lpwstr>
      </vt:variant>
      <vt:variant>
        <vt:i4>1048625</vt:i4>
      </vt:variant>
      <vt:variant>
        <vt:i4>230</vt:i4>
      </vt:variant>
      <vt:variant>
        <vt:i4>0</vt:i4>
      </vt:variant>
      <vt:variant>
        <vt:i4>5</vt:i4>
      </vt:variant>
      <vt:variant>
        <vt:lpwstr/>
      </vt:variant>
      <vt:variant>
        <vt:lpwstr>_Toc437954793</vt:lpwstr>
      </vt:variant>
      <vt:variant>
        <vt:i4>1048625</vt:i4>
      </vt:variant>
      <vt:variant>
        <vt:i4>224</vt:i4>
      </vt:variant>
      <vt:variant>
        <vt:i4>0</vt:i4>
      </vt:variant>
      <vt:variant>
        <vt:i4>5</vt:i4>
      </vt:variant>
      <vt:variant>
        <vt:lpwstr/>
      </vt:variant>
      <vt:variant>
        <vt:lpwstr>_Toc437954792</vt:lpwstr>
      </vt:variant>
      <vt:variant>
        <vt:i4>1048625</vt:i4>
      </vt:variant>
      <vt:variant>
        <vt:i4>218</vt:i4>
      </vt:variant>
      <vt:variant>
        <vt:i4>0</vt:i4>
      </vt:variant>
      <vt:variant>
        <vt:i4>5</vt:i4>
      </vt:variant>
      <vt:variant>
        <vt:lpwstr/>
      </vt:variant>
      <vt:variant>
        <vt:lpwstr>_Toc437954791</vt:lpwstr>
      </vt:variant>
      <vt:variant>
        <vt:i4>1048625</vt:i4>
      </vt:variant>
      <vt:variant>
        <vt:i4>212</vt:i4>
      </vt:variant>
      <vt:variant>
        <vt:i4>0</vt:i4>
      </vt:variant>
      <vt:variant>
        <vt:i4>5</vt:i4>
      </vt:variant>
      <vt:variant>
        <vt:lpwstr/>
      </vt:variant>
      <vt:variant>
        <vt:lpwstr>_Toc437954790</vt:lpwstr>
      </vt:variant>
      <vt:variant>
        <vt:i4>1114161</vt:i4>
      </vt:variant>
      <vt:variant>
        <vt:i4>206</vt:i4>
      </vt:variant>
      <vt:variant>
        <vt:i4>0</vt:i4>
      </vt:variant>
      <vt:variant>
        <vt:i4>5</vt:i4>
      </vt:variant>
      <vt:variant>
        <vt:lpwstr/>
      </vt:variant>
      <vt:variant>
        <vt:lpwstr>_Toc437954789</vt:lpwstr>
      </vt:variant>
      <vt:variant>
        <vt:i4>1114161</vt:i4>
      </vt:variant>
      <vt:variant>
        <vt:i4>200</vt:i4>
      </vt:variant>
      <vt:variant>
        <vt:i4>0</vt:i4>
      </vt:variant>
      <vt:variant>
        <vt:i4>5</vt:i4>
      </vt:variant>
      <vt:variant>
        <vt:lpwstr/>
      </vt:variant>
      <vt:variant>
        <vt:lpwstr>_Toc437954788</vt:lpwstr>
      </vt:variant>
      <vt:variant>
        <vt:i4>1114161</vt:i4>
      </vt:variant>
      <vt:variant>
        <vt:i4>194</vt:i4>
      </vt:variant>
      <vt:variant>
        <vt:i4>0</vt:i4>
      </vt:variant>
      <vt:variant>
        <vt:i4>5</vt:i4>
      </vt:variant>
      <vt:variant>
        <vt:lpwstr/>
      </vt:variant>
      <vt:variant>
        <vt:lpwstr>_Toc437954787</vt:lpwstr>
      </vt:variant>
      <vt:variant>
        <vt:i4>1114161</vt:i4>
      </vt:variant>
      <vt:variant>
        <vt:i4>188</vt:i4>
      </vt:variant>
      <vt:variant>
        <vt:i4>0</vt:i4>
      </vt:variant>
      <vt:variant>
        <vt:i4>5</vt:i4>
      </vt:variant>
      <vt:variant>
        <vt:lpwstr/>
      </vt:variant>
      <vt:variant>
        <vt:lpwstr>_Toc437954786</vt:lpwstr>
      </vt:variant>
      <vt:variant>
        <vt:i4>1114161</vt:i4>
      </vt:variant>
      <vt:variant>
        <vt:i4>182</vt:i4>
      </vt:variant>
      <vt:variant>
        <vt:i4>0</vt:i4>
      </vt:variant>
      <vt:variant>
        <vt:i4>5</vt:i4>
      </vt:variant>
      <vt:variant>
        <vt:lpwstr/>
      </vt:variant>
      <vt:variant>
        <vt:lpwstr>_Toc437954785</vt:lpwstr>
      </vt:variant>
      <vt:variant>
        <vt:i4>1114161</vt:i4>
      </vt:variant>
      <vt:variant>
        <vt:i4>176</vt:i4>
      </vt:variant>
      <vt:variant>
        <vt:i4>0</vt:i4>
      </vt:variant>
      <vt:variant>
        <vt:i4>5</vt:i4>
      </vt:variant>
      <vt:variant>
        <vt:lpwstr/>
      </vt:variant>
      <vt:variant>
        <vt:lpwstr>_Toc437954784</vt:lpwstr>
      </vt:variant>
      <vt:variant>
        <vt:i4>1114161</vt:i4>
      </vt:variant>
      <vt:variant>
        <vt:i4>170</vt:i4>
      </vt:variant>
      <vt:variant>
        <vt:i4>0</vt:i4>
      </vt:variant>
      <vt:variant>
        <vt:i4>5</vt:i4>
      </vt:variant>
      <vt:variant>
        <vt:lpwstr/>
      </vt:variant>
      <vt:variant>
        <vt:lpwstr>_Toc437954783</vt:lpwstr>
      </vt:variant>
      <vt:variant>
        <vt:i4>1114161</vt:i4>
      </vt:variant>
      <vt:variant>
        <vt:i4>164</vt:i4>
      </vt:variant>
      <vt:variant>
        <vt:i4>0</vt:i4>
      </vt:variant>
      <vt:variant>
        <vt:i4>5</vt:i4>
      </vt:variant>
      <vt:variant>
        <vt:lpwstr/>
      </vt:variant>
      <vt:variant>
        <vt:lpwstr>_Toc437954782</vt:lpwstr>
      </vt:variant>
      <vt:variant>
        <vt:i4>1114161</vt:i4>
      </vt:variant>
      <vt:variant>
        <vt:i4>158</vt:i4>
      </vt:variant>
      <vt:variant>
        <vt:i4>0</vt:i4>
      </vt:variant>
      <vt:variant>
        <vt:i4>5</vt:i4>
      </vt:variant>
      <vt:variant>
        <vt:lpwstr/>
      </vt:variant>
      <vt:variant>
        <vt:lpwstr>_Toc437954781</vt:lpwstr>
      </vt:variant>
      <vt:variant>
        <vt:i4>1114161</vt:i4>
      </vt:variant>
      <vt:variant>
        <vt:i4>152</vt:i4>
      </vt:variant>
      <vt:variant>
        <vt:i4>0</vt:i4>
      </vt:variant>
      <vt:variant>
        <vt:i4>5</vt:i4>
      </vt:variant>
      <vt:variant>
        <vt:lpwstr/>
      </vt:variant>
      <vt:variant>
        <vt:lpwstr>_Toc437954780</vt:lpwstr>
      </vt:variant>
      <vt:variant>
        <vt:i4>1966129</vt:i4>
      </vt:variant>
      <vt:variant>
        <vt:i4>146</vt:i4>
      </vt:variant>
      <vt:variant>
        <vt:i4>0</vt:i4>
      </vt:variant>
      <vt:variant>
        <vt:i4>5</vt:i4>
      </vt:variant>
      <vt:variant>
        <vt:lpwstr/>
      </vt:variant>
      <vt:variant>
        <vt:lpwstr>_Toc437954779</vt:lpwstr>
      </vt:variant>
      <vt:variant>
        <vt:i4>1966129</vt:i4>
      </vt:variant>
      <vt:variant>
        <vt:i4>140</vt:i4>
      </vt:variant>
      <vt:variant>
        <vt:i4>0</vt:i4>
      </vt:variant>
      <vt:variant>
        <vt:i4>5</vt:i4>
      </vt:variant>
      <vt:variant>
        <vt:lpwstr/>
      </vt:variant>
      <vt:variant>
        <vt:lpwstr>_Toc437954778</vt:lpwstr>
      </vt:variant>
      <vt:variant>
        <vt:i4>1966129</vt:i4>
      </vt:variant>
      <vt:variant>
        <vt:i4>134</vt:i4>
      </vt:variant>
      <vt:variant>
        <vt:i4>0</vt:i4>
      </vt:variant>
      <vt:variant>
        <vt:i4>5</vt:i4>
      </vt:variant>
      <vt:variant>
        <vt:lpwstr/>
      </vt:variant>
      <vt:variant>
        <vt:lpwstr>_Toc437954777</vt:lpwstr>
      </vt:variant>
      <vt:variant>
        <vt:i4>1966129</vt:i4>
      </vt:variant>
      <vt:variant>
        <vt:i4>128</vt:i4>
      </vt:variant>
      <vt:variant>
        <vt:i4>0</vt:i4>
      </vt:variant>
      <vt:variant>
        <vt:i4>5</vt:i4>
      </vt:variant>
      <vt:variant>
        <vt:lpwstr/>
      </vt:variant>
      <vt:variant>
        <vt:lpwstr>_Toc437954776</vt:lpwstr>
      </vt:variant>
      <vt:variant>
        <vt:i4>1966129</vt:i4>
      </vt:variant>
      <vt:variant>
        <vt:i4>122</vt:i4>
      </vt:variant>
      <vt:variant>
        <vt:i4>0</vt:i4>
      </vt:variant>
      <vt:variant>
        <vt:i4>5</vt:i4>
      </vt:variant>
      <vt:variant>
        <vt:lpwstr/>
      </vt:variant>
      <vt:variant>
        <vt:lpwstr>_Toc437954775</vt:lpwstr>
      </vt:variant>
      <vt:variant>
        <vt:i4>1966129</vt:i4>
      </vt:variant>
      <vt:variant>
        <vt:i4>116</vt:i4>
      </vt:variant>
      <vt:variant>
        <vt:i4>0</vt:i4>
      </vt:variant>
      <vt:variant>
        <vt:i4>5</vt:i4>
      </vt:variant>
      <vt:variant>
        <vt:lpwstr/>
      </vt:variant>
      <vt:variant>
        <vt:lpwstr>_Toc437954774</vt:lpwstr>
      </vt:variant>
      <vt:variant>
        <vt:i4>1966129</vt:i4>
      </vt:variant>
      <vt:variant>
        <vt:i4>110</vt:i4>
      </vt:variant>
      <vt:variant>
        <vt:i4>0</vt:i4>
      </vt:variant>
      <vt:variant>
        <vt:i4>5</vt:i4>
      </vt:variant>
      <vt:variant>
        <vt:lpwstr/>
      </vt:variant>
      <vt:variant>
        <vt:lpwstr>_Toc437954773</vt:lpwstr>
      </vt:variant>
      <vt:variant>
        <vt:i4>1966129</vt:i4>
      </vt:variant>
      <vt:variant>
        <vt:i4>104</vt:i4>
      </vt:variant>
      <vt:variant>
        <vt:i4>0</vt:i4>
      </vt:variant>
      <vt:variant>
        <vt:i4>5</vt:i4>
      </vt:variant>
      <vt:variant>
        <vt:lpwstr/>
      </vt:variant>
      <vt:variant>
        <vt:lpwstr>_Toc437954772</vt:lpwstr>
      </vt:variant>
      <vt:variant>
        <vt:i4>1966129</vt:i4>
      </vt:variant>
      <vt:variant>
        <vt:i4>98</vt:i4>
      </vt:variant>
      <vt:variant>
        <vt:i4>0</vt:i4>
      </vt:variant>
      <vt:variant>
        <vt:i4>5</vt:i4>
      </vt:variant>
      <vt:variant>
        <vt:lpwstr/>
      </vt:variant>
      <vt:variant>
        <vt:lpwstr>_Toc437954771</vt:lpwstr>
      </vt:variant>
      <vt:variant>
        <vt:i4>1966129</vt:i4>
      </vt:variant>
      <vt:variant>
        <vt:i4>92</vt:i4>
      </vt:variant>
      <vt:variant>
        <vt:i4>0</vt:i4>
      </vt:variant>
      <vt:variant>
        <vt:i4>5</vt:i4>
      </vt:variant>
      <vt:variant>
        <vt:lpwstr/>
      </vt:variant>
      <vt:variant>
        <vt:lpwstr>_Toc437954770</vt:lpwstr>
      </vt:variant>
      <vt:variant>
        <vt:i4>2031665</vt:i4>
      </vt:variant>
      <vt:variant>
        <vt:i4>86</vt:i4>
      </vt:variant>
      <vt:variant>
        <vt:i4>0</vt:i4>
      </vt:variant>
      <vt:variant>
        <vt:i4>5</vt:i4>
      </vt:variant>
      <vt:variant>
        <vt:lpwstr/>
      </vt:variant>
      <vt:variant>
        <vt:lpwstr>_Toc437954769</vt:lpwstr>
      </vt:variant>
      <vt:variant>
        <vt:i4>2031665</vt:i4>
      </vt:variant>
      <vt:variant>
        <vt:i4>80</vt:i4>
      </vt:variant>
      <vt:variant>
        <vt:i4>0</vt:i4>
      </vt:variant>
      <vt:variant>
        <vt:i4>5</vt:i4>
      </vt:variant>
      <vt:variant>
        <vt:lpwstr/>
      </vt:variant>
      <vt:variant>
        <vt:lpwstr>_Toc437954768</vt:lpwstr>
      </vt:variant>
      <vt:variant>
        <vt:i4>2031665</vt:i4>
      </vt:variant>
      <vt:variant>
        <vt:i4>74</vt:i4>
      </vt:variant>
      <vt:variant>
        <vt:i4>0</vt:i4>
      </vt:variant>
      <vt:variant>
        <vt:i4>5</vt:i4>
      </vt:variant>
      <vt:variant>
        <vt:lpwstr/>
      </vt:variant>
      <vt:variant>
        <vt:lpwstr>_Toc437954767</vt:lpwstr>
      </vt:variant>
      <vt:variant>
        <vt:i4>2031665</vt:i4>
      </vt:variant>
      <vt:variant>
        <vt:i4>68</vt:i4>
      </vt:variant>
      <vt:variant>
        <vt:i4>0</vt:i4>
      </vt:variant>
      <vt:variant>
        <vt:i4>5</vt:i4>
      </vt:variant>
      <vt:variant>
        <vt:lpwstr/>
      </vt:variant>
      <vt:variant>
        <vt:lpwstr>_Toc437954766</vt:lpwstr>
      </vt:variant>
      <vt:variant>
        <vt:i4>2031665</vt:i4>
      </vt:variant>
      <vt:variant>
        <vt:i4>62</vt:i4>
      </vt:variant>
      <vt:variant>
        <vt:i4>0</vt:i4>
      </vt:variant>
      <vt:variant>
        <vt:i4>5</vt:i4>
      </vt:variant>
      <vt:variant>
        <vt:lpwstr/>
      </vt:variant>
      <vt:variant>
        <vt:lpwstr>_Toc437954765</vt:lpwstr>
      </vt:variant>
      <vt:variant>
        <vt:i4>2031665</vt:i4>
      </vt:variant>
      <vt:variant>
        <vt:i4>56</vt:i4>
      </vt:variant>
      <vt:variant>
        <vt:i4>0</vt:i4>
      </vt:variant>
      <vt:variant>
        <vt:i4>5</vt:i4>
      </vt:variant>
      <vt:variant>
        <vt:lpwstr/>
      </vt:variant>
      <vt:variant>
        <vt:lpwstr>_Toc437954764</vt:lpwstr>
      </vt:variant>
      <vt:variant>
        <vt:i4>2031665</vt:i4>
      </vt:variant>
      <vt:variant>
        <vt:i4>50</vt:i4>
      </vt:variant>
      <vt:variant>
        <vt:i4>0</vt:i4>
      </vt:variant>
      <vt:variant>
        <vt:i4>5</vt:i4>
      </vt:variant>
      <vt:variant>
        <vt:lpwstr/>
      </vt:variant>
      <vt:variant>
        <vt:lpwstr>_Toc437954763</vt:lpwstr>
      </vt:variant>
      <vt:variant>
        <vt:i4>2031665</vt:i4>
      </vt:variant>
      <vt:variant>
        <vt:i4>44</vt:i4>
      </vt:variant>
      <vt:variant>
        <vt:i4>0</vt:i4>
      </vt:variant>
      <vt:variant>
        <vt:i4>5</vt:i4>
      </vt:variant>
      <vt:variant>
        <vt:lpwstr/>
      </vt:variant>
      <vt:variant>
        <vt:lpwstr>_Toc437954762</vt:lpwstr>
      </vt:variant>
      <vt:variant>
        <vt:i4>2031665</vt:i4>
      </vt:variant>
      <vt:variant>
        <vt:i4>38</vt:i4>
      </vt:variant>
      <vt:variant>
        <vt:i4>0</vt:i4>
      </vt:variant>
      <vt:variant>
        <vt:i4>5</vt:i4>
      </vt:variant>
      <vt:variant>
        <vt:lpwstr/>
      </vt:variant>
      <vt:variant>
        <vt:lpwstr>_Toc437954761</vt:lpwstr>
      </vt:variant>
      <vt:variant>
        <vt:i4>2031665</vt:i4>
      </vt:variant>
      <vt:variant>
        <vt:i4>32</vt:i4>
      </vt:variant>
      <vt:variant>
        <vt:i4>0</vt:i4>
      </vt:variant>
      <vt:variant>
        <vt:i4>5</vt:i4>
      </vt:variant>
      <vt:variant>
        <vt:lpwstr/>
      </vt:variant>
      <vt:variant>
        <vt:lpwstr>_Toc437954760</vt:lpwstr>
      </vt:variant>
      <vt:variant>
        <vt:i4>1835057</vt:i4>
      </vt:variant>
      <vt:variant>
        <vt:i4>26</vt:i4>
      </vt:variant>
      <vt:variant>
        <vt:i4>0</vt:i4>
      </vt:variant>
      <vt:variant>
        <vt:i4>5</vt:i4>
      </vt:variant>
      <vt:variant>
        <vt:lpwstr/>
      </vt:variant>
      <vt:variant>
        <vt:lpwstr>_Toc437954759</vt:lpwstr>
      </vt:variant>
      <vt:variant>
        <vt:i4>1835057</vt:i4>
      </vt:variant>
      <vt:variant>
        <vt:i4>20</vt:i4>
      </vt:variant>
      <vt:variant>
        <vt:i4>0</vt:i4>
      </vt:variant>
      <vt:variant>
        <vt:i4>5</vt:i4>
      </vt:variant>
      <vt:variant>
        <vt:lpwstr/>
      </vt:variant>
      <vt:variant>
        <vt:lpwstr>_Toc437954758</vt:lpwstr>
      </vt:variant>
      <vt:variant>
        <vt:i4>1835057</vt:i4>
      </vt:variant>
      <vt:variant>
        <vt:i4>14</vt:i4>
      </vt:variant>
      <vt:variant>
        <vt:i4>0</vt:i4>
      </vt:variant>
      <vt:variant>
        <vt:i4>5</vt:i4>
      </vt:variant>
      <vt:variant>
        <vt:lpwstr/>
      </vt:variant>
      <vt:variant>
        <vt:lpwstr>_Toc437954757</vt:lpwstr>
      </vt:variant>
      <vt:variant>
        <vt:i4>1835057</vt:i4>
      </vt:variant>
      <vt:variant>
        <vt:i4>8</vt:i4>
      </vt:variant>
      <vt:variant>
        <vt:i4>0</vt:i4>
      </vt:variant>
      <vt:variant>
        <vt:i4>5</vt:i4>
      </vt:variant>
      <vt:variant>
        <vt:lpwstr/>
      </vt:variant>
      <vt:variant>
        <vt:lpwstr>_Toc437954756</vt:lpwstr>
      </vt:variant>
      <vt:variant>
        <vt:i4>1835057</vt:i4>
      </vt:variant>
      <vt:variant>
        <vt:i4>2</vt:i4>
      </vt:variant>
      <vt:variant>
        <vt:i4>0</vt:i4>
      </vt:variant>
      <vt:variant>
        <vt:i4>5</vt:i4>
      </vt:variant>
      <vt:variant>
        <vt:lpwstr/>
      </vt:variant>
      <vt:variant>
        <vt:lpwstr>_Toc437954755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Menten</dc:creator>
  <cp:keywords/>
  <dc:description/>
  <cp:lastModifiedBy>GROSFILS Aline</cp:lastModifiedBy>
  <cp:revision>7</cp:revision>
  <cp:lastPrinted>2014-09-15T10:01:00Z</cp:lastPrinted>
  <dcterms:created xsi:type="dcterms:W3CDTF">2020-06-09T12:23:00Z</dcterms:created>
  <dcterms:modified xsi:type="dcterms:W3CDTF">2020-06-09T12:46:00Z</dcterms:modified>
</cp:coreProperties>
</file>